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532F2" w14:textId="77777777" w:rsidR="007D394B" w:rsidRPr="00DA12F7" w:rsidRDefault="007D394B" w:rsidP="007D394B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2A2839">
        <w:rPr>
          <w:rFonts w:ascii="Arial" w:hAnsi="Arial" w:cs="Arial"/>
          <w:b/>
          <w:sz w:val="24"/>
        </w:rPr>
        <w:t>85</w:t>
      </w:r>
      <w:r w:rsidRPr="00DA12F7">
        <w:rPr>
          <w:rFonts w:ascii="Arial" w:hAnsi="Arial" w:cs="Arial"/>
          <w:b/>
          <w:sz w:val="24"/>
        </w:rPr>
        <w:tab/>
        <w:t>R1-</w:t>
      </w:r>
      <w:r w:rsidR="007B0909">
        <w:rPr>
          <w:rFonts w:ascii="Arial" w:hAnsi="Arial" w:cs="Arial"/>
          <w:b/>
          <w:sz w:val="24"/>
        </w:rPr>
        <w:t>164453</w:t>
      </w:r>
    </w:p>
    <w:p w14:paraId="43B05D08" w14:textId="77777777" w:rsidR="007D394B" w:rsidRPr="00DA12F7" w:rsidRDefault="002A2839" w:rsidP="007D394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23</w:t>
      </w:r>
      <w:r w:rsidRPr="002A2839"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 27</w:t>
      </w:r>
      <w:r w:rsidRPr="002A2839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2016</w:t>
      </w:r>
    </w:p>
    <w:p w14:paraId="5FEDE421" w14:textId="77777777" w:rsidR="007D394B" w:rsidRPr="00DA12F7" w:rsidRDefault="002A2839" w:rsidP="007D394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Nanjing, China</w:t>
      </w:r>
    </w:p>
    <w:p w14:paraId="4455B93A" w14:textId="77777777" w:rsidR="007D394B" w:rsidRPr="00E624D8" w:rsidRDefault="007D394B" w:rsidP="007D394B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27AFCDD9" w14:textId="77777777" w:rsidR="007D394B" w:rsidRPr="00ED3068" w:rsidRDefault="007D394B" w:rsidP="007D394B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="002A2839">
        <w:rPr>
          <w:rFonts w:ascii="Arial" w:hAnsi="Arial"/>
          <w:sz w:val="24"/>
        </w:rPr>
        <w:t>6</w:t>
      </w:r>
      <w:r w:rsidRPr="006D1A50">
        <w:rPr>
          <w:rFonts w:ascii="Arial" w:hAnsi="Arial"/>
          <w:sz w:val="24"/>
        </w:rPr>
        <w:t>.</w:t>
      </w:r>
      <w:r w:rsidR="002A2839">
        <w:rPr>
          <w:rFonts w:ascii="Arial" w:hAnsi="Arial"/>
          <w:sz w:val="24"/>
        </w:rPr>
        <w:t>2</w:t>
      </w:r>
      <w:r w:rsidR="00A414FC">
        <w:rPr>
          <w:rFonts w:ascii="Arial" w:hAnsi="Arial"/>
          <w:sz w:val="24"/>
        </w:rPr>
        <w:t>.8</w:t>
      </w:r>
    </w:p>
    <w:p w14:paraId="1E78C744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1A812F7B" w14:textId="77777777" w:rsidR="0068226B" w:rsidRPr="00D60018" w:rsidRDefault="0068226B" w:rsidP="00382B96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52858" w:rsidRPr="00452858">
        <w:rPr>
          <w:rFonts w:ascii="Arial" w:hAnsi="Arial"/>
          <w:sz w:val="24"/>
        </w:rPr>
        <w:t>MCS table design considerations for UL 256QAM</w:t>
      </w:r>
    </w:p>
    <w:p w14:paraId="690748DD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5783358D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5FAA584F" w14:textId="77777777" w:rsidR="002A2839" w:rsidRDefault="002A2839" w:rsidP="002A2839">
      <w:pPr>
        <w:rPr>
          <w:lang w:eastAsia="zh-CN"/>
        </w:rPr>
      </w:pPr>
      <w:r w:rsidRPr="00011FC3">
        <w:t>In RAN#71, the study item “</w:t>
      </w:r>
      <w:r w:rsidRPr="00011FC3">
        <w:rPr>
          <w:lang w:eastAsia="zh-CN"/>
        </w:rPr>
        <w:t xml:space="preserve">New Work Item on Uplink Capacity Enhancements for LTE” as approved [1]. One objective of the WID is to add 256QAM support for LTE UL, with emphasis on small cell operation, for both licensed band and unlicensed band operation. </w:t>
      </w:r>
      <w:r w:rsidR="00011FC3">
        <w:rPr>
          <w:lang w:eastAsia="zh-CN"/>
        </w:rPr>
        <w:t xml:space="preserve">In RAN1 #84b, multiple agreements have been reached, but many details are still FFS, including the detailed design of MCS/TBS table, </w:t>
      </w:r>
      <w:r w:rsidR="00EC6F4E">
        <w:rPr>
          <w:lang w:eastAsia="zh-CN"/>
        </w:rPr>
        <w:t xml:space="preserve">UE category details, and MCS table configuration details. </w:t>
      </w:r>
    </w:p>
    <w:p w14:paraId="250AB2BB" w14:textId="77777777" w:rsidR="00EC6F4E" w:rsidRDefault="00EC6F4E" w:rsidP="002A2839">
      <w:pPr>
        <w:rPr>
          <w:lang w:eastAsia="zh-CN"/>
        </w:rPr>
      </w:pPr>
      <w:r>
        <w:rPr>
          <w:lang w:eastAsia="zh-CN"/>
        </w:rPr>
        <w:t>In this paper, we provide some simulations results under realistic EVM as inputs to MCS table design.</w:t>
      </w:r>
    </w:p>
    <w:p w14:paraId="26777638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4FFF045B" w14:textId="77777777" w:rsidR="002A2839" w:rsidRDefault="002A2839" w:rsidP="002A2839">
      <w:pPr>
        <w:rPr>
          <w:lang w:val="en-GB"/>
        </w:rPr>
      </w:pPr>
      <w:r>
        <w:rPr>
          <w:lang w:val="en-GB"/>
        </w:rPr>
        <w:t xml:space="preserve">The current UL MCS table is defined as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_Ref446622626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73605">
        <w:tab/>
        <w:t xml:space="preserve">Table </w:t>
      </w:r>
      <w:r w:rsidR="0057360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0556F1E0" w14:textId="77777777" w:rsidR="002A2839" w:rsidRDefault="00EC6F4E" w:rsidP="002A2839">
      <w:pPr>
        <w:pStyle w:val="Caption"/>
        <w:keepNext/>
        <w:tabs>
          <w:tab w:val="left" w:pos="2859"/>
          <w:tab w:val="center" w:pos="4819"/>
        </w:tabs>
      </w:pPr>
      <w:bookmarkStart w:id="2" w:name="_Ref446622626"/>
      <w:r>
        <w:tab/>
      </w:r>
      <w:r w:rsidR="002A2839">
        <w:t xml:space="preserve">Table </w:t>
      </w:r>
      <w:fldSimple w:instr=" SEQ Table \* ARABIC ">
        <w:r w:rsidR="00573605">
          <w:rPr>
            <w:noProof/>
          </w:rPr>
          <w:t>1</w:t>
        </w:r>
      </w:fldSimple>
      <w:bookmarkEnd w:id="2"/>
      <w:r w:rsidR="002A2839">
        <w:t>. Current LTE UL MCS Table</w:t>
      </w:r>
    </w:p>
    <w:tbl>
      <w:tblPr>
        <w:tblW w:w="757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45"/>
        <w:gridCol w:w="1745"/>
        <w:gridCol w:w="1765"/>
        <w:gridCol w:w="2323"/>
      </w:tblGrid>
      <w:tr w:rsidR="002A2839" w:rsidRPr="00CC0159" w14:paraId="53D41B80" w14:textId="77777777" w:rsidTr="00E02D7A">
        <w:trPr>
          <w:tblHeader/>
          <w:jc w:val="center"/>
        </w:trPr>
        <w:tc>
          <w:tcPr>
            <w:tcW w:w="1745" w:type="dxa"/>
            <w:shd w:val="clear" w:color="auto" w:fill="auto"/>
            <w:hideMark/>
          </w:tcPr>
          <w:p w14:paraId="7389D78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eastAsia="zh-CN"/>
              </w:rPr>
              <w:t>MCS Index</w:t>
            </w:r>
          </w:p>
        </w:tc>
        <w:tc>
          <w:tcPr>
            <w:tcW w:w="1745" w:type="dxa"/>
            <w:shd w:val="clear" w:color="auto" w:fill="auto"/>
            <w:hideMark/>
          </w:tcPr>
          <w:p w14:paraId="0A1EE00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eastAsia="zh-CN"/>
              </w:rPr>
              <w:t>Modulation Order</w:t>
            </w:r>
          </w:p>
        </w:tc>
        <w:tc>
          <w:tcPr>
            <w:tcW w:w="1765" w:type="dxa"/>
            <w:shd w:val="clear" w:color="auto" w:fill="auto"/>
            <w:hideMark/>
          </w:tcPr>
          <w:p w14:paraId="5D85B2E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eastAsia="zh-CN"/>
              </w:rPr>
              <w:t>TBS Index</w:t>
            </w:r>
          </w:p>
        </w:tc>
        <w:tc>
          <w:tcPr>
            <w:tcW w:w="2323" w:type="dxa"/>
            <w:shd w:val="clear" w:color="auto" w:fill="auto"/>
            <w:hideMark/>
          </w:tcPr>
          <w:p w14:paraId="6D2C3402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eastAsia="zh-CN"/>
              </w:rPr>
              <w:t>Redundancy Version</w:t>
            </w:r>
            <w:r w:rsidRPr="00CC0159">
              <w:rPr>
                <w:rFonts w:eastAsia="Times New Roman"/>
                <w:b/>
                <w:bCs/>
                <w:kern w:val="24"/>
                <w:lang w:eastAsia="zh-CN"/>
              </w:rPr>
              <w:br/>
            </w: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rv</w:t>
            </w:r>
            <w:r w:rsidRPr="00CC0159">
              <w:rPr>
                <w:rFonts w:eastAsia="Times New Roman"/>
                <w:b/>
                <w:bCs/>
                <w:kern w:val="24"/>
                <w:position w:val="-5"/>
                <w:vertAlign w:val="subscript"/>
                <w:lang w:val="en-GB" w:eastAsia="zh-CN"/>
              </w:rPr>
              <w:t>idx</w:t>
            </w:r>
          </w:p>
        </w:tc>
      </w:tr>
      <w:tr w:rsidR="002A2839" w:rsidRPr="00CC0159" w14:paraId="20E2219F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0B2FD13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  <w:tc>
          <w:tcPr>
            <w:tcW w:w="1745" w:type="dxa"/>
            <w:shd w:val="clear" w:color="auto" w:fill="auto"/>
            <w:hideMark/>
          </w:tcPr>
          <w:p w14:paraId="447940E2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7ABAF02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  <w:tc>
          <w:tcPr>
            <w:tcW w:w="2323" w:type="dxa"/>
            <w:shd w:val="clear" w:color="auto" w:fill="auto"/>
            <w:hideMark/>
          </w:tcPr>
          <w:p w14:paraId="709BB7A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4859005B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1E30860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</w:t>
            </w:r>
          </w:p>
        </w:tc>
        <w:tc>
          <w:tcPr>
            <w:tcW w:w="1745" w:type="dxa"/>
            <w:shd w:val="clear" w:color="auto" w:fill="auto"/>
            <w:hideMark/>
          </w:tcPr>
          <w:p w14:paraId="4692E6B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0CAA5726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</w:t>
            </w:r>
          </w:p>
        </w:tc>
        <w:tc>
          <w:tcPr>
            <w:tcW w:w="2323" w:type="dxa"/>
            <w:shd w:val="clear" w:color="auto" w:fill="auto"/>
            <w:hideMark/>
          </w:tcPr>
          <w:p w14:paraId="7DDDFDA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0EEE213E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196F734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45" w:type="dxa"/>
            <w:shd w:val="clear" w:color="auto" w:fill="auto"/>
            <w:hideMark/>
          </w:tcPr>
          <w:p w14:paraId="63A765C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27F8797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2323" w:type="dxa"/>
            <w:shd w:val="clear" w:color="auto" w:fill="auto"/>
            <w:hideMark/>
          </w:tcPr>
          <w:p w14:paraId="0258422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12B6D261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07E09E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3</w:t>
            </w:r>
          </w:p>
        </w:tc>
        <w:tc>
          <w:tcPr>
            <w:tcW w:w="1745" w:type="dxa"/>
            <w:shd w:val="clear" w:color="auto" w:fill="auto"/>
            <w:hideMark/>
          </w:tcPr>
          <w:p w14:paraId="5E4F1DF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1C3C686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3</w:t>
            </w:r>
          </w:p>
        </w:tc>
        <w:tc>
          <w:tcPr>
            <w:tcW w:w="2323" w:type="dxa"/>
            <w:shd w:val="clear" w:color="auto" w:fill="auto"/>
            <w:hideMark/>
          </w:tcPr>
          <w:p w14:paraId="547E7762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38ED6A37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0AB19CA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45" w:type="dxa"/>
            <w:shd w:val="clear" w:color="auto" w:fill="auto"/>
            <w:hideMark/>
          </w:tcPr>
          <w:p w14:paraId="5AD42642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17CC9F86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2323" w:type="dxa"/>
            <w:shd w:val="clear" w:color="auto" w:fill="auto"/>
            <w:hideMark/>
          </w:tcPr>
          <w:p w14:paraId="2010A096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6B77CB53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0710A40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5</w:t>
            </w:r>
          </w:p>
        </w:tc>
        <w:tc>
          <w:tcPr>
            <w:tcW w:w="1745" w:type="dxa"/>
            <w:shd w:val="clear" w:color="auto" w:fill="auto"/>
            <w:hideMark/>
          </w:tcPr>
          <w:p w14:paraId="2470CD6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16839DE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5</w:t>
            </w:r>
          </w:p>
        </w:tc>
        <w:tc>
          <w:tcPr>
            <w:tcW w:w="2323" w:type="dxa"/>
            <w:shd w:val="clear" w:color="auto" w:fill="auto"/>
            <w:hideMark/>
          </w:tcPr>
          <w:p w14:paraId="524CE84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39BAAB1D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DC01FB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45" w:type="dxa"/>
            <w:shd w:val="clear" w:color="auto" w:fill="auto"/>
            <w:hideMark/>
          </w:tcPr>
          <w:p w14:paraId="7E8CC2E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791E36F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2323" w:type="dxa"/>
            <w:shd w:val="clear" w:color="auto" w:fill="auto"/>
            <w:hideMark/>
          </w:tcPr>
          <w:p w14:paraId="173079B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2A0F0854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49434982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7</w:t>
            </w:r>
          </w:p>
        </w:tc>
        <w:tc>
          <w:tcPr>
            <w:tcW w:w="1745" w:type="dxa"/>
            <w:shd w:val="clear" w:color="auto" w:fill="auto"/>
            <w:hideMark/>
          </w:tcPr>
          <w:p w14:paraId="3567CF2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6A81E2B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7</w:t>
            </w:r>
          </w:p>
        </w:tc>
        <w:tc>
          <w:tcPr>
            <w:tcW w:w="2323" w:type="dxa"/>
            <w:shd w:val="clear" w:color="auto" w:fill="auto"/>
            <w:hideMark/>
          </w:tcPr>
          <w:p w14:paraId="13E3ED3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1E4732A3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1DBF59B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8</w:t>
            </w:r>
          </w:p>
        </w:tc>
        <w:tc>
          <w:tcPr>
            <w:tcW w:w="1745" w:type="dxa"/>
            <w:shd w:val="clear" w:color="auto" w:fill="auto"/>
            <w:hideMark/>
          </w:tcPr>
          <w:p w14:paraId="50E12A6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69248D5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8</w:t>
            </w:r>
          </w:p>
        </w:tc>
        <w:tc>
          <w:tcPr>
            <w:tcW w:w="2323" w:type="dxa"/>
            <w:shd w:val="clear" w:color="auto" w:fill="auto"/>
            <w:hideMark/>
          </w:tcPr>
          <w:p w14:paraId="3A4FB10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299FE1AB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2C6E499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9</w:t>
            </w:r>
          </w:p>
        </w:tc>
        <w:tc>
          <w:tcPr>
            <w:tcW w:w="1745" w:type="dxa"/>
            <w:shd w:val="clear" w:color="auto" w:fill="auto"/>
            <w:hideMark/>
          </w:tcPr>
          <w:p w14:paraId="1E091BE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5E80AA7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9</w:t>
            </w:r>
          </w:p>
        </w:tc>
        <w:tc>
          <w:tcPr>
            <w:tcW w:w="2323" w:type="dxa"/>
            <w:shd w:val="clear" w:color="auto" w:fill="auto"/>
            <w:hideMark/>
          </w:tcPr>
          <w:p w14:paraId="0919460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4258BDC0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75A12B4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10</w:t>
            </w:r>
          </w:p>
        </w:tc>
        <w:tc>
          <w:tcPr>
            <w:tcW w:w="1745" w:type="dxa"/>
            <w:shd w:val="clear" w:color="auto" w:fill="auto"/>
            <w:hideMark/>
          </w:tcPr>
          <w:p w14:paraId="4305E13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  <w:tc>
          <w:tcPr>
            <w:tcW w:w="1765" w:type="dxa"/>
            <w:shd w:val="clear" w:color="auto" w:fill="auto"/>
            <w:hideMark/>
          </w:tcPr>
          <w:p w14:paraId="539DCB3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10</w:t>
            </w:r>
          </w:p>
        </w:tc>
        <w:tc>
          <w:tcPr>
            <w:tcW w:w="2323" w:type="dxa"/>
            <w:shd w:val="clear" w:color="auto" w:fill="auto"/>
            <w:hideMark/>
          </w:tcPr>
          <w:p w14:paraId="678A5E8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6DB8FA8C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17459B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11</w:t>
            </w:r>
          </w:p>
        </w:tc>
        <w:tc>
          <w:tcPr>
            <w:tcW w:w="1745" w:type="dxa"/>
            <w:shd w:val="clear" w:color="auto" w:fill="auto"/>
            <w:hideMark/>
          </w:tcPr>
          <w:p w14:paraId="47A3DCE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745EBF6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10</w:t>
            </w:r>
          </w:p>
        </w:tc>
        <w:tc>
          <w:tcPr>
            <w:tcW w:w="2323" w:type="dxa"/>
            <w:shd w:val="clear" w:color="auto" w:fill="auto"/>
            <w:hideMark/>
          </w:tcPr>
          <w:p w14:paraId="71E15CF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51F42BA5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C70C65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12</w:t>
            </w:r>
          </w:p>
        </w:tc>
        <w:tc>
          <w:tcPr>
            <w:tcW w:w="1745" w:type="dxa"/>
            <w:shd w:val="clear" w:color="auto" w:fill="auto"/>
            <w:hideMark/>
          </w:tcPr>
          <w:p w14:paraId="3D74FC3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4BFC043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11</w:t>
            </w:r>
          </w:p>
        </w:tc>
        <w:tc>
          <w:tcPr>
            <w:tcW w:w="2323" w:type="dxa"/>
            <w:shd w:val="clear" w:color="auto" w:fill="auto"/>
            <w:hideMark/>
          </w:tcPr>
          <w:p w14:paraId="1E3AD46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0ECAA56D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1F3B2ED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13</w:t>
            </w:r>
          </w:p>
        </w:tc>
        <w:tc>
          <w:tcPr>
            <w:tcW w:w="1745" w:type="dxa"/>
            <w:shd w:val="clear" w:color="auto" w:fill="auto"/>
            <w:hideMark/>
          </w:tcPr>
          <w:p w14:paraId="3C7F9B2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067127B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12</w:t>
            </w:r>
          </w:p>
        </w:tc>
        <w:tc>
          <w:tcPr>
            <w:tcW w:w="2323" w:type="dxa"/>
            <w:shd w:val="clear" w:color="auto" w:fill="auto"/>
            <w:hideMark/>
          </w:tcPr>
          <w:p w14:paraId="3E0CDEC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74438B22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0F38FE1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14</w:t>
            </w:r>
          </w:p>
        </w:tc>
        <w:tc>
          <w:tcPr>
            <w:tcW w:w="1745" w:type="dxa"/>
            <w:shd w:val="clear" w:color="auto" w:fill="auto"/>
            <w:hideMark/>
          </w:tcPr>
          <w:p w14:paraId="1879B59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103842E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13</w:t>
            </w:r>
          </w:p>
        </w:tc>
        <w:tc>
          <w:tcPr>
            <w:tcW w:w="2323" w:type="dxa"/>
            <w:shd w:val="clear" w:color="auto" w:fill="auto"/>
            <w:hideMark/>
          </w:tcPr>
          <w:p w14:paraId="596AE0E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09DF995F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5E3D898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15</w:t>
            </w:r>
          </w:p>
        </w:tc>
        <w:tc>
          <w:tcPr>
            <w:tcW w:w="1745" w:type="dxa"/>
            <w:shd w:val="clear" w:color="auto" w:fill="auto"/>
            <w:hideMark/>
          </w:tcPr>
          <w:p w14:paraId="79D26C7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189707D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14</w:t>
            </w:r>
          </w:p>
        </w:tc>
        <w:tc>
          <w:tcPr>
            <w:tcW w:w="2323" w:type="dxa"/>
            <w:shd w:val="clear" w:color="auto" w:fill="auto"/>
            <w:hideMark/>
          </w:tcPr>
          <w:p w14:paraId="75138B9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61A75707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20B7FE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16</w:t>
            </w:r>
          </w:p>
        </w:tc>
        <w:tc>
          <w:tcPr>
            <w:tcW w:w="1745" w:type="dxa"/>
            <w:shd w:val="clear" w:color="auto" w:fill="auto"/>
            <w:hideMark/>
          </w:tcPr>
          <w:p w14:paraId="6E36386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311D9FF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15</w:t>
            </w:r>
          </w:p>
        </w:tc>
        <w:tc>
          <w:tcPr>
            <w:tcW w:w="2323" w:type="dxa"/>
            <w:shd w:val="clear" w:color="auto" w:fill="auto"/>
            <w:hideMark/>
          </w:tcPr>
          <w:p w14:paraId="588E2ED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7F92BFD1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BC2837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17</w:t>
            </w:r>
          </w:p>
        </w:tc>
        <w:tc>
          <w:tcPr>
            <w:tcW w:w="1745" w:type="dxa"/>
            <w:shd w:val="clear" w:color="auto" w:fill="auto"/>
            <w:hideMark/>
          </w:tcPr>
          <w:p w14:paraId="203ADAA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0CE311E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16</w:t>
            </w:r>
          </w:p>
        </w:tc>
        <w:tc>
          <w:tcPr>
            <w:tcW w:w="2323" w:type="dxa"/>
            <w:shd w:val="clear" w:color="auto" w:fill="auto"/>
            <w:hideMark/>
          </w:tcPr>
          <w:p w14:paraId="7E32D7EE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3FB69042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3BD5A69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18</w:t>
            </w:r>
          </w:p>
        </w:tc>
        <w:tc>
          <w:tcPr>
            <w:tcW w:w="1745" w:type="dxa"/>
            <w:shd w:val="clear" w:color="auto" w:fill="auto"/>
            <w:hideMark/>
          </w:tcPr>
          <w:p w14:paraId="0E64DDD4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4E9EC1DE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17</w:t>
            </w:r>
          </w:p>
        </w:tc>
        <w:tc>
          <w:tcPr>
            <w:tcW w:w="2323" w:type="dxa"/>
            <w:shd w:val="clear" w:color="auto" w:fill="auto"/>
            <w:hideMark/>
          </w:tcPr>
          <w:p w14:paraId="3B802FC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2EFA4F5C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59C9041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19</w:t>
            </w:r>
          </w:p>
        </w:tc>
        <w:tc>
          <w:tcPr>
            <w:tcW w:w="1745" w:type="dxa"/>
            <w:shd w:val="clear" w:color="auto" w:fill="auto"/>
            <w:hideMark/>
          </w:tcPr>
          <w:p w14:paraId="0FAE2D6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2810ED3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18</w:t>
            </w:r>
          </w:p>
        </w:tc>
        <w:tc>
          <w:tcPr>
            <w:tcW w:w="2323" w:type="dxa"/>
            <w:shd w:val="clear" w:color="auto" w:fill="auto"/>
            <w:hideMark/>
          </w:tcPr>
          <w:p w14:paraId="2C680E5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2D9B55ED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53C341A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20</w:t>
            </w:r>
          </w:p>
        </w:tc>
        <w:tc>
          <w:tcPr>
            <w:tcW w:w="1745" w:type="dxa"/>
            <w:shd w:val="clear" w:color="auto" w:fill="auto"/>
            <w:hideMark/>
          </w:tcPr>
          <w:p w14:paraId="04BA9D9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4</w:t>
            </w:r>
          </w:p>
        </w:tc>
        <w:tc>
          <w:tcPr>
            <w:tcW w:w="1765" w:type="dxa"/>
            <w:shd w:val="clear" w:color="auto" w:fill="auto"/>
            <w:hideMark/>
          </w:tcPr>
          <w:p w14:paraId="063BFE8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19</w:t>
            </w:r>
          </w:p>
        </w:tc>
        <w:tc>
          <w:tcPr>
            <w:tcW w:w="2323" w:type="dxa"/>
            <w:shd w:val="clear" w:color="auto" w:fill="auto"/>
            <w:hideMark/>
          </w:tcPr>
          <w:p w14:paraId="46A11B26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5CBB94A7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3B3C25C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21</w:t>
            </w:r>
          </w:p>
        </w:tc>
        <w:tc>
          <w:tcPr>
            <w:tcW w:w="1745" w:type="dxa"/>
            <w:shd w:val="clear" w:color="auto" w:fill="auto"/>
            <w:hideMark/>
          </w:tcPr>
          <w:p w14:paraId="0D817A5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3B3E2C0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19</w:t>
            </w:r>
          </w:p>
        </w:tc>
        <w:tc>
          <w:tcPr>
            <w:tcW w:w="2323" w:type="dxa"/>
            <w:shd w:val="clear" w:color="auto" w:fill="auto"/>
            <w:hideMark/>
          </w:tcPr>
          <w:p w14:paraId="5B2CB22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27BB3021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2342A8A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22</w:t>
            </w:r>
          </w:p>
        </w:tc>
        <w:tc>
          <w:tcPr>
            <w:tcW w:w="1745" w:type="dxa"/>
            <w:shd w:val="clear" w:color="auto" w:fill="auto"/>
            <w:hideMark/>
          </w:tcPr>
          <w:p w14:paraId="4F4BF9C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30BA70E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20</w:t>
            </w:r>
          </w:p>
        </w:tc>
        <w:tc>
          <w:tcPr>
            <w:tcW w:w="2323" w:type="dxa"/>
            <w:shd w:val="clear" w:color="auto" w:fill="auto"/>
            <w:hideMark/>
          </w:tcPr>
          <w:p w14:paraId="7B8B3D4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1DE6750A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5332195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23</w:t>
            </w:r>
          </w:p>
        </w:tc>
        <w:tc>
          <w:tcPr>
            <w:tcW w:w="1745" w:type="dxa"/>
            <w:shd w:val="clear" w:color="auto" w:fill="auto"/>
            <w:hideMark/>
          </w:tcPr>
          <w:p w14:paraId="4403C12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5F16C49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21</w:t>
            </w:r>
          </w:p>
        </w:tc>
        <w:tc>
          <w:tcPr>
            <w:tcW w:w="2323" w:type="dxa"/>
            <w:shd w:val="clear" w:color="auto" w:fill="auto"/>
            <w:hideMark/>
          </w:tcPr>
          <w:p w14:paraId="0781E97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57540080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2D24CF4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24</w:t>
            </w:r>
          </w:p>
        </w:tc>
        <w:tc>
          <w:tcPr>
            <w:tcW w:w="1745" w:type="dxa"/>
            <w:shd w:val="clear" w:color="auto" w:fill="auto"/>
            <w:hideMark/>
          </w:tcPr>
          <w:p w14:paraId="7831D8E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2B5AC92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22</w:t>
            </w:r>
          </w:p>
        </w:tc>
        <w:tc>
          <w:tcPr>
            <w:tcW w:w="2323" w:type="dxa"/>
            <w:shd w:val="clear" w:color="auto" w:fill="auto"/>
            <w:hideMark/>
          </w:tcPr>
          <w:p w14:paraId="54E459C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6AD9D6EB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4CA421F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25</w:t>
            </w:r>
          </w:p>
        </w:tc>
        <w:tc>
          <w:tcPr>
            <w:tcW w:w="1745" w:type="dxa"/>
            <w:shd w:val="clear" w:color="auto" w:fill="auto"/>
            <w:hideMark/>
          </w:tcPr>
          <w:p w14:paraId="4FB7D70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5AC1CAC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23</w:t>
            </w:r>
          </w:p>
        </w:tc>
        <w:tc>
          <w:tcPr>
            <w:tcW w:w="2323" w:type="dxa"/>
            <w:shd w:val="clear" w:color="auto" w:fill="auto"/>
            <w:hideMark/>
          </w:tcPr>
          <w:p w14:paraId="578D82A5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62CA39BF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4216F38D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26</w:t>
            </w:r>
          </w:p>
        </w:tc>
        <w:tc>
          <w:tcPr>
            <w:tcW w:w="1745" w:type="dxa"/>
            <w:shd w:val="clear" w:color="auto" w:fill="auto"/>
            <w:hideMark/>
          </w:tcPr>
          <w:p w14:paraId="058A3D92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2368B93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24</w:t>
            </w:r>
          </w:p>
        </w:tc>
        <w:tc>
          <w:tcPr>
            <w:tcW w:w="2323" w:type="dxa"/>
            <w:shd w:val="clear" w:color="auto" w:fill="auto"/>
            <w:hideMark/>
          </w:tcPr>
          <w:p w14:paraId="03976A0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46F810E7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031633A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27</w:t>
            </w:r>
          </w:p>
        </w:tc>
        <w:tc>
          <w:tcPr>
            <w:tcW w:w="1745" w:type="dxa"/>
            <w:shd w:val="clear" w:color="auto" w:fill="auto"/>
            <w:hideMark/>
          </w:tcPr>
          <w:p w14:paraId="05C72F6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4573728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25</w:t>
            </w:r>
          </w:p>
        </w:tc>
        <w:tc>
          <w:tcPr>
            <w:tcW w:w="2323" w:type="dxa"/>
            <w:shd w:val="clear" w:color="auto" w:fill="auto"/>
            <w:hideMark/>
          </w:tcPr>
          <w:p w14:paraId="78FE1853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5FD00645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35AD455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lastRenderedPageBreak/>
              <w:t>28</w:t>
            </w:r>
          </w:p>
        </w:tc>
        <w:tc>
          <w:tcPr>
            <w:tcW w:w="1745" w:type="dxa"/>
            <w:shd w:val="clear" w:color="auto" w:fill="auto"/>
            <w:hideMark/>
          </w:tcPr>
          <w:p w14:paraId="534AB349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6</w:t>
            </w:r>
          </w:p>
        </w:tc>
        <w:tc>
          <w:tcPr>
            <w:tcW w:w="1765" w:type="dxa"/>
            <w:shd w:val="clear" w:color="auto" w:fill="auto"/>
            <w:hideMark/>
          </w:tcPr>
          <w:p w14:paraId="73CCE1B1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26</w:t>
            </w:r>
          </w:p>
        </w:tc>
        <w:tc>
          <w:tcPr>
            <w:tcW w:w="2323" w:type="dxa"/>
            <w:shd w:val="clear" w:color="auto" w:fill="auto"/>
            <w:hideMark/>
          </w:tcPr>
          <w:p w14:paraId="15FB2BE7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0</w:t>
            </w:r>
          </w:p>
        </w:tc>
      </w:tr>
      <w:tr w:rsidR="002A2839" w:rsidRPr="00CC0159" w14:paraId="4965DBE7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4A8D7E9A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29</w:t>
            </w:r>
          </w:p>
        </w:tc>
        <w:tc>
          <w:tcPr>
            <w:tcW w:w="3510" w:type="dxa"/>
            <w:gridSpan w:val="2"/>
            <w:vMerge w:val="restart"/>
            <w:shd w:val="clear" w:color="auto" w:fill="auto"/>
            <w:hideMark/>
          </w:tcPr>
          <w:p w14:paraId="313EA54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reserved</w:t>
            </w:r>
          </w:p>
        </w:tc>
        <w:tc>
          <w:tcPr>
            <w:tcW w:w="2323" w:type="dxa"/>
            <w:shd w:val="clear" w:color="auto" w:fill="auto"/>
            <w:hideMark/>
          </w:tcPr>
          <w:p w14:paraId="4B5650C8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1</w:t>
            </w:r>
          </w:p>
        </w:tc>
      </w:tr>
      <w:tr w:rsidR="002A2839" w:rsidRPr="00CC0159" w14:paraId="3AB948E9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63B1FF30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30</w:t>
            </w:r>
          </w:p>
        </w:tc>
        <w:tc>
          <w:tcPr>
            <w:tcW w:w="0" w:type="auto"/>
            <w:gridSpan w:val="2"/>
            <w:vMerge/>
            <w:shd w:val="clear" w:color="auto" w:fill="auto"/>
            <w:hideMark/>
          </w:tcPr>
          <w:p w14:paraId="3E97BF36" w14:textId="77777777" w:rsidR="002A2839" w:rsidRPr="00191A73" w:rsidRDefault="002A2839" w:rsidP="00E02D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2323" w:type="dxa"/>
            <w:shd w:val="clear" w:color="auto" w:fill="auto"/>
            <w:hideMark/>
          </w:tcPr>
          <w:p w14:paraId="5E8F4E3C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2</w:t>
            </w:r>
          </w:p>
        </w:tc>
      </w:tr>
      <w:tr w:rsidR="002A2839" w:rsidRPr="00CC0159" w14:paraId="4D743FF5" w14:textId="77777777" w:rsidTr="00E02D7A">
        <w:trPr>
          <w:jc w:val="center"/>
        </w:trPr>
        <w:tc>
          <w:tcPr>
            <w:tcW w:w="1745" w:type="dxa"/>
            <w:shd w:val="clear" w:color="auto" w:fill="auto"/>
            <w:hideMark/>
          </w:tcPr>
          <w:p w14:paraId="712EE8CF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31</w:t>
            </w:r>
          </w:p>
        </w:tc>
        <w:tc>
          <w:tcPr>
            <w:tcW w:w="0" w:type="auto"/>
            <w:gridSpan w:val="2"/>
            <w:vMerge/>
            <w:shd w:val="clear" w:color="auto" w:fill="auto"/>
            <w:hideMark/>
          </w:tcPr>
          <w:p w14:paraId="2FA6490F" w14:textId="77777777" w:rsidR="002A2839" w:rsidRPr="00191A73" w:rsidRDefault="002A2839" w:rsidP="00E02D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2323" w:type="dxa"/>
            <w:shd w:val="clear" w:color="auto" w:fill="auto"/>
            <w:hideMark/>
          </w:tcPr>
          <w:p w14:paraId="194D81AB" w14:textId="77777777" w:rsidR="002A2839" w:rsidRPr="00191A73" w:rsidRDefault="002A2839" w:rsidP="00E02D7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eastAsia="zh-CN"/>
              </w:rPr>
            </w:pPr>
            <w:r w:rsidRPr="00CC0159">
              <w:rPr>
                <w:rFonts w:eastAsia="Times New Roman"/>
                <w:b/>
                <w:bCs/>
                <w:kern w:val="24"/>
                <w:lang w:val="en-GB" w:eastAsia="zh-CN"/>
              </w:rPr>
              <w:t>3</w:t>
            </w:r>
          </w:p>
        </w:tc>
      </w:tr>
    </w:tbl>
    <w:p w14:paraId="7FC674BD" w14:textId="77777777" w:rsidR="002A2839" w:rsidRDefault="002A2839" w:rsidP="002A2839">
      <w:pPr>
        <w:rPr>
          <w:lang w:val="en-GB"/>
        </w:rPr>
      </w:pPr>
    </w:p>
    <w:p w14:paraId="7B797596" w14:textId="77777777" w:rsidR="002A2839" w:rsidRPr="00D373D0" w:rsidRDefault="002A2839" w:rsidP="002A2839">
      <w:pPr>
        <w:rPr>
          <w:lang w:val="en-GB"/>
        </w:rPr>
      </w:pPr>
      <w:r w:rsidRPr="00D373D0">
        <w:rPr>
          <w:lang w:val="en-GB"/>
        </w:rPr>
        <w:t>In [2], a modified UL MCS table with new 256QAM entries introduced</w:t>
      </w:r>
      <w:r w:rsidR="00D373D0" w:rsidRPr="00D373D0">
        <w:rPr>
          <w:lang w:val="en-GB"/>
        </w:rPr>
        <w:t xml:space="preserve"> and existing entries modified. The proposed MCS table is repeated in </w:t>
      </w:r>
      <w:r w:rsidR="00D373D0" w:rsidRPr="00D373D0">
        <w:rPr>
          <w:lang w:val="en-GB"/>
        </w:rPr>
        <w:fldChar w:fldCharType="begin"/>
      </w:r>
      <w:r w:rsidR="00D373D0" w:rsidRPr="00D373D0">
        <w:rPr>
          <w:lang w:val="en-GB"/>
        </w:rPr>
        <w:instrText xml:space="preserve"> REF _Ref450575113 \h  \* MERGEFORMAT </w:instrText>
      </w:r>
      <w:r w:rsidR="00D373D0" w:rsidRPr="00D373D0">
        <w:rPr>
          <w:lang w:val="en-GB"/>
        </w:rPr>
      </w:r>
      <w:r w:rsidR="00D373D0" w:rsidRPr="00D373D0">
        <w:rPr>
          <w:lang w:val="en-GB"/>
        </w:rPr>
        <w:fldChar w:fldCharType="separate"/>
      </w:r>
      <w:r w:rsidR="00573605" w:rsidRPr="00573605">
        <w:rPr>
          <w:bCs/>
        </w:rPr>
        <w:t>Tabl</w:t>
      </w:r>
      <w:r w:rsidR="00573605" w:rsidRPr="00D373D0">
        <w:rPr>
          <w:bCs/>
        </w:rPr>
        <w:t xml:space="preserve">e </w:t>
      </w:r>
      <w:r w:rsidR="00573605">
        <w:rPr>
          <w:noProof/>
        </w:rPr>
        <w:t>2</w:t>
      </w:r>
      <w:r w:rsidR="00D373D0" w:rsidRPr="00D373D0">
        <w:rPr>
          <w:lang w:val="en-GB"/>
        </w:rPr>
        <w:fldChar w:fldCharType="end"/>
      </w:r>
      <w:r w:rsidR="00D373D0" w:rsidRPr="00D373D0">
        <w:rPr>
          <w:lang w:val="en-GB"/>
        </w:rPr>
        <w:t xml:space="preserve"> below.</w:t>
      </w:r>
    </w:p>
    <w:p w14:paraId="7DA0F04D" w14:textId="77777777" w:rsidR="002A2839" w:rsidRDefault="00D373D0" w:rsidP="002A2839">
      <w:pPr>
        <w:rPr>
          <w:b/>
          <w:bCs/>
          <w:i/>
          <w:iCs/>
          <w:lang w:eastAsia="zh-CN"/>
        </w:rPr>
      </w:pPr>
      <w:bookmarkStart w:id="3" w:name="_Ref450575113"/>
      <w:r>
        <w:rPr>
          <w:b/>
          <w:bCs/>
        </w:rPr>
        <w:t>Tabl</w:t>
      </w:r>
      <w:r w:rsidRPr="00D373D0">
        <w:rPr>
          <w:bCs/>
        </w:rPr>
        <w:t xml:space="preserve">e </w:t>
      </w:r>
      <w:fldSimple w:instr=" SEQ Table \* ARABIC ">
        <w:r w:rsidR="00573605">
          <w:rPr>
            <w:noProof/>
          </w:rPr>
          <w:t>2</w:t>
        </w:r>
      </w:fldSimple>
      <w:bookmarkEnd w:id="3"/>
      <w:r w:rsidR="002A2839">
        <w:rPr>
          <w:b/>
          <w:bCs/>
        </w:rPr>
        <w:t>: Proposed MCS table for PUSCH (green MCS entries for 64QAM, blue MCS entries for 256QAM)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1716"/>
        <w:gridCol w:w="1097"/>
        <w:gridCol w:w="1827"/>
      </w:tblGrid>
      <w:tr w:rsidR="002A2839" w14:paraId="366D1E96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C112" w14:textId="77777777" w:rsidR="002A2839" w:rsidRDefault="002A2839">
            <w:pPr>
              <w:pStyle w:val="TAH"/>
              <w:rPr>
                <w:rFonts w:ascii="Times New Roman" w:hAnsi="Times New Roman"/>
                <w:bCs/>
              </w:rPr>
            </w:pPr>
            <w:r>
              <w:t>MCS Index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E9633" w14:textId="77777777" w:rsidR="002A2839" w:rsidRDefault="002A2839">
            <w:pPr>
              <w:pStyle w:val="TAH"/>
            </w:pPr>
            <w:r>
              <w:t>Modulation Order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4E104" w14:textId="77777777" w:rsidR="002A2839" w:rsidRDefault="002A2839">
            <w:pPr>
              <w:pStyle w:val="TAH"/>
            </w:pPr>
            <w:r>
              <w:t>TBS Index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4305" w14:textId="77777777" w:rsidR="002A2839" w:rsidRDefault="002A283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pectral Efficiency</w:t>
            </w:r>
          </w:p>
        </w:tc>
      </w:tr>
      <w:tr w:rsidR="002A2839" w14:paraId="5800562F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B3F6E" w14:textId="77777777" w:rsidR="002A2839" w:rsidRDefault="002A2839">
            <w:pPr>
              <w:pStyle w:val="TAC"/>
              <w:rPr>
                <w:rFonts w:ascii="Times New Roman" w:hAnsi="Times New Roman"/>
                <w:lang w:eastAsia="en-GB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D17C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53B2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150C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0.19</w:t>
            </w:r>
          </w:p>
        </w:tc>
      </w:tr>
      <w:tr w:rsidR="002A2839" w14:paraId="78166FE0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72769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FB4E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C8A0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8865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0.31</w:t>
            </w:r>
          </w:p>
        </w:tc>
      </w:tr>
      <w:tr w:rsidR="002A2839" w14:paraId="3E2FDDDD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ECE0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29A85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E87B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D93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0.49</w:t>
            </w:r>
          </w:p>
        </w:tc>
      </w:tr>
      <w:tr w:rsidR="002A2839" w14:paraId="7A82316F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F45E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A3205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DC80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E8E34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0.72</w:t>
            </w:r>
          </w:p>
        </w:tc>
      </w:tr>
      <w:tr w:rsidR="002A2839" w14:paraId="347E4A06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F79A4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A6E6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A5FE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E04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0.97</w:t>
            </w:r>
          </w:p>
        </w:tc>
      </w:tr>
      <w:tr w:rsidR="002A2839" w14:paraId="4B6015A9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EAA05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72E56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95A34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6693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1.22</w:t>
            </w:r>
          </w:p>
        </w:tc>
      </w:tr>
      <w:tr w:rsidR="002A2839" w14:paraId="31FB967A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BDFB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16755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6268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0222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</w:t>
            </w:r>
          </w:p>
        </w:tc>
      </w:tr>
      <w:tr w:rsidR="002A2839" w14:paraId="4D2685F5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88B6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8DA6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EFE5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09C3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1.78</w:t>
            </w:r>
          </w:p>
        </w:tc>
      </w:tr>
      <w:tr w:rsidR="002A2839" w14:paraId="401D4FBF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DF20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AD135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8AFD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F109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1.99</w:t>
            </w:r>
          </w:p>
        </w:tc>
      </w:tr>
      <w:tr w:rsidR="002A2839" w14:paraId="4BBB3934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91DD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A9794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5AD6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A41C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2.13</w:t>
            </w:r>
          </w:p>
        </w:tc>
      </w:tr>
      <w:tr w:rsidR="002A2839" w14:paraId="4420D916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E50BC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C3C20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B6CD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A7BEC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2.26</w:t>
            </w:r>
          </w:p>
        </w:tc>
      </w:tr>
      <w:tr w:rsidR="002A2839" w14:paraId="3C285403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4FE5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EA8F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52FF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434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2.51</w:t>
            </w:r>
          </w:p>
        </w:tc>
      </w:tr>
      <w:tr w:rsidR="002A2839" w14:paraId="2BD97DD3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BC0A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B483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D8B8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241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2.75</w:t>
            </w:r>
          </w:p>
        </w:tc>
      </w:tr>
      <w:tr w:rsidR="002A2839" w14:paraId="020A02BA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CC2D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BC55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E7185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F020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2.99</w:t>
            </w:r>
          </w:p>
        </w:tc>
      </w:tr>
      <w:tr w:rsidR="002A2839" w14:paraId="5D73A777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739D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3B82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C1A4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613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3.23</w:t>
            </w:r>
          </w:p>
        </w:tc>
      </w:tr>
      <w:tr w:rsidR="002A2839" w14:paraId="0A03A7F7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C5F77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72CE6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2572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59C8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3.49</w:t>
            </w:r>
          </w:p>
        </w:tc>
      </w:tr>
      <w:tr w:rsidR="002A2839" w14:paraId="531881C5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60EF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67F2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C158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13B2F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3.72</w:t>
            </w:r>
          </w:p>
        </w:tc>
      </w:tr>
      <w:tr w:rsidR="002A2839" w14:paraId="13331A88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73A9B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0368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9D54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8E481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3.98</w:t>
            </w:r>
          </w:p>
        </w:tc>
      </w:tr>
      <w:tr w:rsidR="002A2839" w14:paraId="19919944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D9C0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6F94E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6F37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7C732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4.24</w:t>
            </w:r>
          </w:p>
        </w:tc>
      </w:tr>
      <w:tr w:rsidR="002A2839" w14:paraId="48171764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17FDA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27FE0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07843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2828D" w14:textId="77777777" w:rsidR="002A2839" w:rsidRDefault="002A283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4.41</w:t>
            </w:r>
          </w:p>
        </w:tc>
      </w:tr>
      <w:tr w:rsidR="002A2839" w14:paraId="488055DE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92BB3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39BB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9B49E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2EAA4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4.62</w:t>
            </w:r>
          </w:p>
        </w:tc>
      </w:tr>
      <w:tr w:rsidR="002A2839" w14:paraId="43988FF8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AF9A4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7FA2B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52B8D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4713A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4.94</w:t>
            </w:r>
          </w:p>
        </w:tc>
      </w:tr>
      <w:tr w:rsidR="002A2839" w14:paraId="7035FFA0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7E506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FF68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805A9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E5CF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B050"/>
              </w:rPr>
            </w:pPr>
            <w:r>
              <w:rPr>
                <w:rFonts w:ascii="Times New Roman" w:hAnsi="Times New Roman"/>
                <w:b/>
                <w:bCs/>
                <w:color w:val="00B050"/>
              </w:rPr>
              <w:t>5.12</w:t>
            </w:r>
          </w:p>
        </w:tc>
      </w:tr>
      <w:tr w:rsidR="002A2839" w14:paraId="77CD39F4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C9DA0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7F0BF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B9F43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998F2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5.47</w:t>
            </w:r>
          </w:p>
        </w:tc>
      </w:tr>
      <w:tr w:rsidR="002A2839" w14:paraId="72BB2E55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2EC5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FE90C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C5505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64469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5.64</w:t>
            </w:r>
          </w:p>
        </w:tc>
      </w:tr>
      <w:tr w:rsidR="002A2839" w14:paraId="0C42631B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D69F1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60E27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9D292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1429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5.89</w:t>
            </w:r>
          </w:p>
        </w:tc>
      </w:tr>
      <w:tr w:rsidR="002A2839" w14:paraId="240EB4A3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0C019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66F3F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6C0DE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1DD96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6.80</w:t>
            </w:r>
          </w:p>
        </w:tc>
      </w:tr>
      <w:tr w:rsidR="002A2839" w14:paraId="73723078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48F54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B799B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52553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597ED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7.08</w:t>
            </w:r>
          </w:p>
        </w:tc>
      </w:tr>
      <w:tr w:rsidR="002A2839" w14:paraId="3F7A1CDC" w14:textId="77777777" w:rsidTr="002A2839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A4F78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7B3BE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75153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793B3" w14:textId="77777777" w:rsidR="002A2839" w:rsidRDefault="002A2839">
            <w:pPr>
              <w:pStyle w:val="TAC"/>
              <w:rPr>
                <w:rFonts w:ascii="Times New Roman" w:hAnsi="Times New Roman"/>
                <w:b/>
                <w:bCs/>
                <w:color w:val="0070C0"/>
              </w:rPr>
            </w:pPr>
            <w:r>
              <w:rPr>
                <w:rFonts w:ascii="Times New Roman" w:hAnsi="Times New Roman"/>
                <w:b/>
                <w:bCs/>
                <w:color w:val="0070C0"/>
              </w:rPr>
              <w:t>7.37</w:t>
            </w:r>
          </w:p>
        </w:tc>
      </w:tr>
      <w:tr w:rsidR="002A2839" w14:paraId="6A6E1D6C" w14:textId="77777777" w:rsidTr="00D373D0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1EDE0" w14:textId="77777777" w:rsidR="002A2839" w:rsidRDefault="002A283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0" w:type="auto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F8EEE" w14:textId="77777777" w:rsidR="002A2839" w:rsidRDefault="002A28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B1129" w14:textId="77777777" w:rsidR="002A2839" w:rsidRDefault="002A2839">
            <w:pPr>
              <w:pStyle w:val="TAC"/>
              <w:rPr>
                <w:lang w:eastAsia="zh-CN"/>
              </w:rPr>
            </w:pPr>
          </w:p>
        </w:tc>
      </w:tr>
      <w:tr w:rsidR="002A2839" w14:paraId="5B5DF7B4" w14:textId="77777777" w:rsidTr="00D373D0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B95AC" w14:textId="77777777" w:rsidR="002A2839" w:rsidRDefault="002A28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59AE5E" w14:textId="77777777" w:rsidR="002A2839" w:rsidRDefault="002A28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1F8B" w14:textId="77777777" w:rsidR="002A2839" w:rsidRDefault="002A2839">
            <w:pPr>
              <w:pStyle w:val="TAC"/>
              <w:rPr>
                <w:lang w:eastAsia="en-GB"/>
              </w:rPr>
            </w:pPr>
          </w:p>
        </w:tc>
      </w:tr>
      <w:tr w:rsidR="002A2839" w14:paraId="1D477247" w14:textId="77777777" w:rsidTr="00D373D0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496EC" w14:textId="77777777" w:rsidR="002A2839" w:rsidRDefault="002A28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4EB01A" w14:textId="77777777" w:rsidR="002A2839" w:rsidRDefault="002A28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6C385" w14:textId="77777777" w:rsidR="002A2839" w:rsidRDefault="002A2839">
            <w:pPr>
              <w:pStyle w:val="TAC"/>
              <w:rPr>
                <w:lang w:eastAsia="en-GB"/>
              </w:rPr>
            </w:pPr>
          </w:p>
        </w:tc>
      </w:tr>
    </w:tbl>
    <w:p w14:paraId="58F7C0AB" w14:textId="77777777" w:rsidR="002A2839" w:rsidRDefault="002A2839" w:rsidP="002A2839">
      <w:pPr>
        <w:rPr>
          <w:lang w:val="en-GB"/>
        </w:rPr>
      </w:pPr>
    </w:p>
    <w:p w14:paraId="33A746C6" w14:textId="77777777" w:rsidR="00D373D0" w:rsidRDefault="00D373D0" w:rsidP="002A2839">
      <w:pPr>
        <w:rPr>
          <w:lang w:val="en-GB"/>
        </w:rPr>
      </w:pPr>
      <w:r>
        <w:rPr>
          <w:lang w:val="en-GB"/>
        </w:rPr>
        <w:lastRenderedPageBreak/>
        <w:t>In this section, we provide some link level simulation results for the proposed MCS entries under realistic RX and TX side EVM conditions.</w:t>
      </w:r>
    </w:p>
    <w:p w14:paraId="3352EDED" w14:textId="2B878A7F" w:rsidR="002A2839" w:rsidRDefault="002A2839" w:rsidP="002A2839">
      <w:pPr>
        <w:rPr>
          <w:lang w:val="en-GB"/>
        </w:rPr>
      </w:pPr>
      <w:r>
        <w:rPr>
          <w:lang w:val="en-GB"/>
        </w:rPr>
        <w:t xml:space="preserve">The simulation setup is summarized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_Ref446961679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73605">
        <w:t xml:space="preserve">Table </w:t>
      </w:r>
      <w:r w:rsidR="00573605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. We studied </w:t>
      </w:r>
      <w:r w:rsidR="002C4491">
        <w:rPr>
          <w:lang w:val="en-GB"/>
        </w:rPr>
        <w:t>the new 64QAM and 2</w:t>
      </w:r>
      <w:r>
        <w:rPr>
          <w:lang w:val="en-GB"/>
        </w:rPr>
        <w:t>56QAM MCS under different TX and RX EVM values. Note that in DL 256QAM, the EVM is specified to be 3.5%. In this paper, we try a few tentative EVM values for the UL around 3.5%. We also show 6% and 0% EVM values for reference.</w:t>
      </w:r>
    </w:p>
    <w:p w14:paraId="0F7E6854" w14:textId="77777777" w:rsidR="002A2839" w:rsidRDefault="002A2839" w:rsidP="002A2839">
      <w:pPr>
        <w:pStyle w:val="Caption"/>
        <w:keepNext/>
        <w:tabs>
          <w:tab w:val="left" w:pos="2859"/>
          <w:tab w:val="center" w:pos="4819"/>
        </w:tabs>
      </w:pPr>
      <w:r>
        <w:tab/>
      </w:r>
      <w:r>
        <w:tab/>
      </w:r>
      <w:bookmarkStart w:id="4" w:name="_Ref446961679"/>
      <w:r>
        <w:t xml:space="preserve">Table </w:t>
      </w:r>
      <w:fldSimple w:instr=" SEQ Table \* ARABIC ">
        <w:r w:rsidR="00573605">
          <w:rPr>
            <w:noProof/>
          </w:rPr>
          <w:t>3</w:t>
        </w:r>
      </w:fldSimple>
      <w:bookmarkEnd w:id="4"/>
      <w:r>
        <w:t>. Simulation setup</w:t>
      </w:r>
    </w:p>
    <w:tbl>
      <w:tblPr>
        <w:tblW w:w="7673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3353"/>
      </w:tblGrid>
      <w:tr w:rsidR="002A2839" w:rsidRPr="008809C5" w14:paraId="353FF6E6" w14:textId="77777777" w:rsidTr="00C647ED">
        <w:tc>
          <w:tcPr>
            <w:tcW w:w="4320" w:type="dxa"/>
            <w:tcBorders>
              <w:bottom w:val="double" w:sz="4" w:space="0" w:color="auto"/>
            </w:tcBorders>
            <w:shd w:val="clear" w:color="auto" w:fill="auto"/>
          </w:tcPr>
          <w:p w14:paraId="7F752013" w14:textId="77777777" w:rsidR="002A2839" w:rsidRPr="008809C5" w:rsidRDefault="002A2839" w:rsidP="00E02D7A">
            <w:pPr>
              <w:tabs>
                <w:tab w:val="center" w:pos="2052"/>
                <w:tab w:val="left" w:pos="3138"/>
              </w:tabs>
              <w:spacing w:after="0" w:line="280" w:lineRule="atLeast"/>
              <w:rPr>
                <w:b/>
                <w:lang w:val="en-GB"/>
              </w:rPr>
            </w:pPr>
            <w:r w:rsidRPr="008809C5">
              <w:rPr>
                <w:b/>
                <w:lang w:val="en-GB"/>
              </w:rPr>
              <w:tab/>
              <w:t>Parameter</w:t>
            </w:r>
            <w:r w:rsidRPr="008809C5">
              <w:rPr>
                <w:b/>
                <w:lang w:val="en-GB"/>
              </w:rPr>
              <w:tab/>
            </w:r>
          </w:p>
        </w:tc>
        <w:tc>
          <w:tcPr>
            <w:tcW w:w="3353" w:type="dxa"/>
            <w:tcBorders>
              <w:bottom w:val="double" w:sz="4" w:space="0" w:color="auto"/>
            </w:tcBorders>
            <w:shd w:val="clear" w:color="auto" w:fill="auto"/>
          </w:tcPr>
          <w:p w14:paraId="4B5C76A2" w14:textId="77777777" w:rsidR="002A2839" w:rsidRPr="008809C5" w:rsidRDefault="002A2839" w:rsidP="00E02D7A">
            <w:pPr>
              <w:spacing w:after="0" w:line="280" w:lineRule="atLeast"/>
              <w:jc w:val="center"/>
              <w:rPr>
                <w:b/>
                <w:lang w:val="en-GB"/>
              </w:rPr>
            </w:pPr>
            <w:r w:rsidRPr="008809C5">
              <w:rPr>
                <w:b/>
                <w:lang w:val="en-GB"/>
              </w:rPr>
              <w:t>Value</w:t>
            </w:r>
          </w:p>
        </w:tc>
      </w:tr>
      <w:tr w:rsidR="002A2839" w:rsidRPr="008809C5" w14:paraId="4049E80B" w14:textId="77777777" w:rsidTr="00C647ED">
        <w:tc>
          <w:tcPr>
            <w:tcW w:w="4320" w:type="dxa"/>
            <w:tcBorders>
              <w:top w:val="double" w:sz="4" w:space="0" w:color="auto"/>
            </w:tcBorders>
            <w:shd w:val="clear" w:color="auto" w:fill="auto"/>
          </w:tcPr>
          <w:p w14:paraId="71EFAB6B" w14:textId="77777777" w:rsidR="002A2839" w:rsidRPr="008809C5" w:rsidRDefault="002A2839" w:rsidP="00E02D7A">
            <w:pPr>
              <w:tabs>
                <w:tab w:val="left" w:pos="2730"/>
              </w:tabs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System bandwidth</w:t>
            </w:r>
            <w:r w:rsidRPr="008809C5">
              <w:rPr>
                <w:lang w:val="en-GB"/>
              </w:rPr>
              <w:tab/>
            </w:r>
          </w:p>
        </w:tc>
        <w:tc>
          <w:tcPr>
            <w:tcW w:w="3353" w:type="dxa"/>
            <w:tcBorders>
              <w:top w:val="double" w:sz="4" w:space="0" w:color="auto"/>
            </w:tcBorders>
            <w:shd w:val="clear" w:color="auto" w:fill="auto"/>
          </w:tcPr>
          <w:p w14:paraId="12902E38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 xml:space="preserve">10MHz </w:t>
            </w:r>
          </w:p>
        </w:tc>
      </w:tr>
      <w:tr w:rsidR="002A2839" w:rsidRPr="008809C5" w14:paraId="3ED5F7BF" w14:textId="77777777" w:rsidTr="00E02D7A">
        <w:tc>
          <w:tcPr>
            <w:tcW w:w="4320" w:type="dxa"/>
            <w:shd w:val="clear" w:color="auto" w:fill="auto"/>
          </w:tcPr>
          <w:p w14:paraId="6E57D5B2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CP type</w:t>
            </w:r>
          </w:p>
        </w:tc>
        <w:tc>
          <w:tcPr>
            <w:tcW w:w="3353" w:type="dxa"/>
            <w:shd w:val="clear" w:color="auto" w:fill="auto"/>
          </w:tcPr>
          <w:p w14:paraId="3AADF67D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Normal</w:t>
            </w:r>
          </w:p>
        </w:tc>
      </w:tr>
      <w:tr w:rsidR="002A2839" w:rsidRPr="008809C5" w14:paraId="7A07C803" w14:textId="77777777" w:rsidTr="00E02D7A">
        <w:tc>
          <w:tcPr>
            <w:tcW w:w="4320" w:type="dxa"/>
            <w:shd w:val="clear" w:color="auto" w:fill="auto"/>
          </w:tcPr>
          <w:p w14:paraId="318E282A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Duplex mode</w:t>
            </w:r>
          </w:p>
        </w:tc>
        <w:tc>
          <w:tcPr>
            <w:tcW w:w="3353" w:type="dxa"/>
            <w:shd w:val="clear" w:color="auto" w:fill="auto"/>
          </w:tcPr>
          <w:p w14:paraId="35A79B91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FDD</w:t>
            </w:r>
          </w:p>
        </w:tc>
      </w:tr>
      <w:tr w:rsidR="002A2839" w:rsidRPr="008809C5" w14:paraId="5D7BB2A2" w14:textId="77777777" w:rsidTr="00E02D7A">
        <w:tc>
          <w:tcPr>
            <w:tcW w:w="4320" w:type="dxa"/>
            <w:shd w:val="clear" w:color="auto" w:fill="auto"/>
          </w:tcPr>
          <w:p w14:paraId="17912017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Antenna configuration</w:t>
            </w:r>
          </w:p>
        </w:tc>
        <w:tc>
          <w:tcPr>
            <w:tcW w:w="3353" w:type="dxa"/>
            <w:shd w:val="clear" w:color="auto" w:fill="auto"/>
          </w:tcPr>
          <w:p w14:paraId="3588D5B8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1x2</w:t>
            </w:r>
          </w:p>
        </w:tc>
      </w:tr>
      <w:tr w:rsidR="002A2839" w:rsidRPr="008809C5" w14:paraId="76E8DED1" w14:textId="77777777" w:rsidTr="00E02D7A">
        <w:tc>
          <w:tcPr>
            <w:tcW w:w="4320" w:type="dxa"/>
            <w:shd w:val="clear" w:color="auto" w:fill="auto"/>
          </w:tcPr>
          <w:p w14:paraId="6D80D2EE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PUSCH transmission mode</w:t>
            </w:r>
          </w:p>
        </w:tc>
        <w:tc>
          <w:tcPr>
            <w:tcW w:w="3353" w:type="dxa"/>
            <w:shd w:val="clear" w:color="auto" w:fill="auto"/>
          </w:tcPr>
          <w:p w14:paraId="0228EBC0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Single layer transmission with 1TX</w:t>
            </w:r>
          </w:p>
        </w:tc>
      </w:tr>
      <w:tr w:rsidR="002A2839" w:rsidRPr="008809C5" w14:paraId="2725AEBF" w14:textId="77777777" w:rsidTr="00E02D7A">
        <w:tc>
          <w:tcPr>
            <w:tcW w:w="4320" w:type="dxa"/>
            <w:shd w:val="clear" w:color="auto" w:fill="auto"/>
          </w:tcPr>
          <w:p w14:paraId="5EB8EF5D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 xml:space="preserve">RB allocation </w:t>
            </w:r>
          </w:p>
        </w:tc>
        <w:tc>
          <w:tcPr>
            <w:tcW w:w="3353" w:type="dxa"/>
            <w:shd w:val="clear" w:color="auto" w:fill="auto"/>
          </w:tcPr>
          <w:p w14:paraId="77C3A1DE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Full 50 PRB allocation</w:t>
            </w:r>
          </w:p>
        </w:tc>
      </w:tr>
      <w:tr w:rsidR="002A2839" w:rsidRPr="008809C5" w14:paraId="4F06714D" w14:textId="77777777" w:rsidTr="00E02D7A">
        <w:tc>
          <w:tcPr>
            <w:tcW w:w="4320" w:type="dxa"/>
            <w:shd w:val="clear" w:color="auto" w:fill="auto"/>
          </w:tcPr>
          <w:p w14:paraId="6BAD9AD8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PUSCH scheduling</w:t>
            </w:r>
          </w:p>
        </w:tc>
        <w:tc>
          <w:tcPr>
            <w:tcW w:w="3353" w:type="dxa"/>
            <w:shd w:val="clear" w:color="auto" w:fill="auto"/>
          </w:tcPr>
          <w:p w14:paraId="7E1A38EA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All SF</w:t>
            </w:r>
          </w:p>
        </w:tc>
      </w:tr>
      <w:tr w:rsidR="002A2839" w:rsidRPr="008809C5" w14:paraId="7579B971" w14:textId="77777777" w:rsidTr="00E02D7A">
        <w:tc>
          <w:tcPr>
            <w:tcW w:w="4320" w:type="dxa"/>
            <w:shd w:val="clear" w:color="auto" w:fill="auto"/>
          </w:tcPr>
          <w:p w14:paraId="45358066" w14:textId="77777777" w:rsidR="002A2839" w:rsidRPr="008809C5" w:rsidRDefault="00D373D0" w:rsidP="00E02D7A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MCS simulated</w:t>
            </w:r>
          </w:p>
        </w:tc>
        <w:tc>
          <w:tcPr>
            <w:tcW w:w="3353" w:type="dxa"/>
            <w:shd w:val="clear" w:color="auto" w:fill="auto"/>
          </w:tcPr>
          <w:p w14:paraId="308B9256" w14:textId="590445BC" w:rsidR="002A2839" w:rsidRPr="008809C5" w:rsidRDefault="00D373D0" w:rsidP="009922CA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MCS 20~28 in</w:t>
            </w:r>
            <w:r w:rsidR="00C647ED">
              <w:rPr>
                <w:lang w:val="en-GB"/>
              </w:rPr>
              <w:t xml:space="preserve"> </w:t>
            </w:r>
            <w:r w:rsidR="00C647ED">
              <w:rPr>
                <w:lang w:val="en-GB"/>
              </w:rPr>
              <w:fldChar w:fldCharType="begin"/>
            </w:r>
            <w:r w:rsidR="00C647ED">
              <w:rPr>
                <w:lang w:val="en-GB"/>
              </w:rPr>
              <w:instrText xml:space="preserve"> REF _Ref446961679 \h </w:instrText>
            </w:r>
            <w:r w:rsidR="00C647ED">
              <w:rPr>
                <w:lang w:val="en-GB"/>
              </w:rPr>
            </w:r>
            <w:r w:rsidR="00C647ED">
              <w:rPr>
                <w:lang w:val="en-GB"/>
              </w:rPr>
              <w:fldChar w:fldCharType="separate"/>
            </w:r>
            <w:r w:rsidR="00573605">
              <w:t xml:space="preserve">Table </w:t>
            </w:r>
            <w:r w:rsidR="00573605">
              <w:rPr>
                <w:noProof/>
              </w:rPr>
              <w:t>3</w:t>
            </w:r>
            <w:r w:rsidR="00C647ED">
              <w:rPr>
                <w:lang w:val="en-GB"/>
              </w:rPr>
              <w:fldChar w:fldCharType="end"/>
            </w:r>
            <w:r w:rsidR="009922CA">
              <w:t>, with an MCS23*</w:t>
            </w:r>
            <w:r>
              <w:t xml:space="preserve"> with</w:t>
            </w:r>
            <w:r w:rsidR="009922CA">
              <w:t xml:space="preserve"> same</w:t>
            </w:r>
            <w:r>
              <w:t xml:space="preserve"> spectrum efficiency</w:t>
            </w:r>
            <w:r w:rsidR="009922CA">
              <w:t xml:space="preserve"> as MCS23 but using 64QAM</w:t>
            </w:r>
          </w:p>
        </w:tc>
      </w:tr>
      <w:tr w:rsidR="002A2839" w:rsidRPr="008809C5" w14:paraId="7F24821A" w14:textId="77777777" w:rsidTr="00E02D7A">
        <w:tc>
          <w:tcPr>
            <w:tcW w:w="4320" w:type="dxa"/>
            <w:shd w:val="clear" w:color="auto" w:fill="auto"/>
          </w:tcPr>
          <w:p w14:paraId="59CC19D6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Propagation channel model</w:t>
            </w:r>
          </w:p>
        </w:tc>
        <w:tc>
          <w:tcPr>
            <w:tcW w:w="3353" w:type="dxa"/>
            <w:shd w:val="clear" w:color="auto" w:fill="auto"/>
          </w:tcPr>
          <w:p w14:paraId="06081544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AWGN, EVA5</w:t>
            </w:r>
          </w:p>
        </w:tc>
      </w:tr>
      <w:tr w:rsidR="002A2839" w:rsidRPr="008809C5" w14:paraId="3FA3CD0E" w14:textId="77777777" w:rsidTr="00E02D7A">
        <w:tc>
          <w:tcPr>
            <w:tcW w:w="4320" w:type="dxa"/>
            <w:shd w:val="clear" w:color="auto" w:fill="auto"/>
          </w:tcPr>
          <w:p w14:paraId="36A02CB0" w14:textId="77777777" w:rsidR="002A2839" w:rsidRPr="008809C5" w:rsidRDefault="002A2839" w:rsidP="00E02D7A">
            <w:pPr>
              <w:tabs>
                <w:tab w:val="left" w:pos="1397"/>
              </w:tabs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TX EVM</w:t>
            </w:r>
            <w:r w:rsidRPr="008809C5">
              <w:rPr>
                <w:lang w:val="en-GB"/>
              </w:rPr>
              <w:tab/>
            </w:r>
          </w:p>
        </w:tc>
        <w:tc>
          <w:tcPr>
            <w:tcW w:w="3353" w:type="dxa"/>
            <w:shd w:val="clear" w:color="auto" w:fill="auto"/>
          </w:tcPr>
          <w:p w14:paraId="39DF1E8D" w14:textId="77777777" w:rsidR="002A2839" w:rsidRPr="008809C5" w:rsidRDefault="002A2839" w:rsidP="00E02D7A">
            <w:pPr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6%, 4%, 3.5%, 3%, 0%</w:t>
            </w:r>
          </w:p>
        </w:tc>
      </w:tr>
      <w:tr w:rsidR="002A2839" w:rsidRPr="008809C5" w14:paraId="6BCD7AC6" w14:textId="77777777" w:rsidTr="00E02D7A">
        <w:tc>
          <w:tcPr>
            <w:tcW w:w="4320" w:type="dxa"/>
            <w:shd w:val="clear" w:color="auto" w:fill="auto"/>
          </w:tcPr>
          <w:p w14:paraId="09FE7705" w14:textId="77777777" w:rsidR="002A2839" w:rsidRPr="008809C5" w:rsidRDefault="002A2839" w:rsidP="00E02D7A">
            <w:pPr>
              <w:tabs>
                <w:tab w:val="left" w:pos="1397"/>
              </w:tabs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RX EVM</w:t>
            </w:r>
          </w:p>
        </w:tc>
        <w:tc>
          <w:tcPr>
            <w:tcW w:w="3353" w:type="dxa"/>
            <w:shd w:val="clear" w:color="auto" w:fill="auto"/>
          </w:tcPr>
          <w:p w14:paraId="0228A1A2" w14:textId="77777777" w:rsidR="002A2839" w:rsidRPr="008809C5" w:rsidRDefault="002A2839" w:rsidP="00E02D7A">
            <w:pPr>
              <w:tabs>
                <w:tab w:val="left" w:pos="1397"/>
              </w:tabs>
              <w:spacing w:after="0" w:line="280" w:lineRule="atLeast"/>
              <w:jc w:val="both"/>
              <w:rPr>
                <w:lang w:val="en-GB"/>
              </w:rPr>
            </w:pPr>
            <w:r w:rsidRPr="008809C5">
              <w:rPr>
                <w:lang w:val="en-GB"/>
              </w:rPr>
              <w:t>3.5%, 3%, 0%</w:t>
            </w:r>
          </w:p>
        </w:tc>
      </w:tr>
    </w:tbl>
    <w:p w14:paraId="44EBDD3E" w14:textId="77777777" w:rsidR="002A2839" w:rsidRDefault="002A2839" w:rsidP="002A2839">
      <w:pPr>
        <w:rPr>
          <w:lang w:val="en-GB"/>
        </w:rPr>
      </w:pPr>
    </w:p>
    <w:p w14:paraId="27935FE1" w14:textId="77777777" w:rsidR="00EC6F4E" w:rsidRDefault="00D373D0" w:rsidP="002A2839">
      <w:pPr>
        <w:rPr>
          <w:lang w:val="en-GB"/>
        </w:rPr>
      </w:pPr>
      <w:r>
        <w:rPr>
          <w:lang w:val="en-GB"/>
        </w:rPr>
        <w:t xml:space="preserve">The detailed simulation results are </w:t>
      </w:r>
      <w:r w:rsidR="00EC6F4E">
        <w:rPr>
          <w:lang w:val="en-GB"/>
        </w:rPr>
        <w:t>included in Appendix A. Here we only provide a summary of the SNR point to reach 70% of the max throughput for each MCS.</w:t>
      </w:r>
    </w:p>
    <w:p w14:paraId="5BD1F1BC" w14:textId="77777777" w:rsidR="00C647ED" w:rsidRDefault="00C647ED" w:rsidP="00915ED7">
      <w:pPr>
        <w:pStyle w:val="Caption"/>
        <w:keepNext/>
        <w:jc w:val="center"/>
      </w:pPr>
      <w:r>
        <w:t xml:space="preserve">Table </w:t>
      </w:r>
      <w:fldSimple w:instr=" SEQ Table \* ARABIC ">
        <w:r w:rsidR="00573605">
          <w:rPr>
            <w:noProof/>
          </w:rPr>
          <w:t>4</w:t>
        </w:r>
      </w:fldSimple>
      <w:r>
        <w:t>. SNR to reach 70% maximum throughput</w:t>
      </w:r>
      <w:r w:rsidR="00915ED7">
        <w:t xml:space="preserve"> under AWGN channel</w:t>
      </w: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296"/>
        <w:gridCol w:w="1584"/>
        <w:gridCol w:w="1584"/>
        <w:gridCol w:w="1584"/>
        <w:gridCol w:w="1584"/>
      </w:tblGrid>
      <w:tr w:rsidR="00E92518" w:rsidRPr="008809C5" w14:paraId="4298CEBA" w14:textId="77777777" w:rsidTr="00E92518">
        <w:trPr>
          <w:jc w:val="center"/>
        </w:trPr>
        <w:tc>
          <w:tcPr>
            <w:tcW w:w="1152" w:type="dxa"/>
            <w:vMerge w:val="restart"/>
            <w:shd w:val="clear" w:color="auto" w:fill="auto"/>
          </w:tcPr>
          <w:p w14:paraId="4F7B90CB" w14:textId="77777777" w:rsidR="00E92518" w:rsidRDefault="00E92518" w:rsidP="00C647ED">
            <w:pPr>
              <w:tabs>
                <w:tab w:val="left" w:pos="1281"/>
                <w:tab w:val="center" w:pos="2052"/>
                <w:tab w:val="left" w:pos="3138"/>
              </w:tabs>
              <w:spacing w:after="0" w:line="280" w:lineRule="atLeast"/>
              <w:rPr>
                <w:b/>
                <w:lang w:val="en-GB"/>
              </w:rPr>
            </w:pPr>
          </w:p>
          <w:p w14:paraId="13CC38F2" w14:textId="526E8A1F" w:rsidR="00E92518" w:rsidRDefault="00E92518" w:rsidP="00C647ED">
            <w:pPr>
              <w:tabs>
                <w:tab w:val="left" w:pos="1281"/>
                <w:tab w:val="center" w:pos="2052"/>
                <w:tab w:val="left" w:pos="3138"/>
              </w:tabs>
              <w:spacing w:after="0" w:line="280" w:lineRule="atLeast"/>
              <w:rPr>
                <w:b/>
                <w:lang w:val="en-GB"/>
              </w:rPr>
            </w:pPr>
            <w:r>
              <w:rPr>
                <w:b/>
                <w:lang w:val="en-GB"/>
              </w:rPr>
              <w:t>MCS</w:t>
            </w:r>
            <w:r w:rsidRPr="008809C5">
              <w:rPr>
                <w:b/>
                <w:lang w:val="en-GB"/>
              </w:rPr>
              <w:tab/>
            </w:r>
          </w:p>
        </w:tc>
        <w:tc>
          <w:tcPr>
            <w:tcW w:w="1152" w:type="dxa"/>
            <w:vMerge w:val="restart"/>
          </w:tcPr>
          <w:p w14:paraId="0138DFC2" w14:textId="77777777" w:rsidR="00E92518" w:rsidRDefault="00E92518" w:rsidP="00E02D7A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Mod</w:t>
            </w:r>
          </w:p>
          <w:p w14:paraId="1CB1522A" w14:textId="7DECB52B" w:rsidR="00E92518" w:rsidRDefault="00E92518" w:rsidP="00E02D7A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Order</w:t>
            </w:r>
          </w:p>
        </w:tc>
        <w:tc>
          <w:tcPr>
            <w:tcW w:w="1296" w:type="dxa"/>
            <w:vMerge w:val="restart"/>
          </w:tcPr>
          <w:p w14:paraId="59A9DC37" w14:textId="0E4EA914" w:rsidR="00E92518" w:rsidRDefault="00E92518" w:rsidP="00E02D7A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Spectrum Efficiency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51D800F" w14:textId="5CF86B68" w:rsidR="00E92518" w:rsidRDefault="00E92518" w:rsidP="00E02D7A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AWGN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48F901E" w14:textId="38C5DCBE" w:rsidR="00E92518" w:rsidRDefault="00E92518" w:rsidP="00E02D7A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EVA5</w:t>
            </w:r>
          </w:p>
        </w:tc>
      </w:tr>
      <w:tr w:rsidR="00E92518" w:rsidRPr="008809C5" w14:paraId="6058C081" w14:textId="7730DD10" w:rsidTr="00E92518">
        <w:trPr>
          <w:jc w:val="center"/>
        </w:trPr>
        <w:tc>
          <w:tcPr>
            <w:tcW w:w="1152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20339F94" w14:textId="612C2044" w:rsidR="00E92518" w:rsidRPr="008809C5" w:rsidRDefault="00E92518" w:rsidP="00E92518">
            <w:pPr>
              <w:tabs>
                <w:tab w:val="left" w:pos="1281"/>
                <w:tab w:val="center" w:pos="2052"/>
                <w:tab w:val="left" w:pos="3138"/>
              </w:tabs>
              <w:spacing w:after="0" w:line="280" w:lineRule="atLeast"/>
              <w:rPr>
                <w:b/>
                <w:lang w:val="en-GB"/>
              </w:rPr>
            </w:pPr>
          </w:p>
        </w:tc>
        <w:tc>
          <w:tcPr>
            <w:tcW w:w="1152" w:type="dxa"/>
            <w:vMerge/>
            <w:tcBorders>
              <w:bottom w:val="double" w:sz="4" w:space="0" w:color="auto"/>
            </w:tcBorders>
          </w:tcPr>
          <w:p w14:paraId="29B99435" w14:textId="33476B22" w:rsidR="00E92518" w:rsidRDefault="00E92518" w:rsidP="00E92518">
            <w:pPr>
              <w:spacing w:after="0" w:line="280" w:lineRule="atLeast"/>
              <w:jc w:val="center"/>
              <w:rPr>
                <w:b/>
                <w:lang w:val="en-GB"/>
              </w:rPr>
            </w:pPr>
          </w:p>
        </w:tc>
        <w:tc>
          <w:tcPr>
            <w:tcW w:w="1296" w:type="dxa"/>
            <w:vMerge/>
            <w:tcBorders>
              <w:bottom w:val="double" w:sz="4" w:space="0" w:color="auto"/>
            </w:tcBorders>
          </w:tcPr>
          <w:p w14:paraId="4F777504" w14:textId="6508CE09" w:rsidR="00E92518" w:rsidRPr="008809C5" w:rsidRDefault="00E92518" w:rsidP="00E92518">
            <w:pPr>
              <w:spacing w:after="0" w:line="280" w:lineRule="atLeast"/>
              <w:jc w:val="center"/>
              <w:rPr>
                <w:b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4D10A66" w14:textId="77777777" w:rsidR="00E92518" w:rsidRPr="008809C5" w:rsidRDefault="00E92518" w:rsidP="00E92518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0% RX EVM</w:t>
            </w:r>
            <w:r>
              <w:rPr>
                <w:b/>
                <w:lang w:val="en-GB"/>
              </w:rPr>
              <w:br/>
              <w:t>0% TX EVM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8ACC4" w14:textId="77777777" w:rsidR="00E92518" w:rsidRPr="008809C5" w:rsidRDefault="00E92518" w:rsidP="00E92518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3.5% RX EVM</w:t>
            </w:r>
            <w:r>
              <w:rPr>
                <w:b/>
                <w:lang w:val="en-GB"/>
              </w:rPr>
              <w:br/>
              <w:t>3.5% TX EVM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520B40E" w14:textId="54B68282" w:rsidR="00E92518" w:rsidRDefault="00E92518" w:rsidP="00E92518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0% RX EVM</w:t>
            </w:r>
            <w:r>
              <w:rPr>
                <w:b/>
                <w:lang w:val="en-GB"/>
              </w:rPr>
              <w:br/>
              <w:t>0% TX EVM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89DB204" w14:textId="0341DEE0" w:rsidR="00E92518" w:rsidRDefault="00E92518" w:rsidP="00E92518">
            <w:pPr>
              <w:spacing w:after="0" w:line="280" w:lineRule="atLeast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3.5% RX EVM</w:t>
            </w:r>
            <w:r>
              <w:rPr>
                <w:b/>
                <w:lang w:val="en-GB"/>
              </w:rPr>
              <w:br/>
              <w:t>3.5% TX EVM</w:t>
            </w:r>
          </w:p>
        </w:tc>
      </w:tr>
      <w:tr w:rsidR="00E92518" w:rsidRPr="008809C5" w14:paraId="09B37DF5" w14:textId="347BB8AE" w:rsidTr="00E92518">
        <w:trPr>
          <w:jc w:val="center"/>
        </w:trPr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47DE04E2" w14:textId="77777777" w:rsidR="00E92518" w:rsidRPr="008809C5" w:rsidRDefault="00E92518" w:rsidP="00E92518">
            <w:pPr>
              <w:tabs>
                <w:tab w:val="left" w:pos="2730"/>
              </w:tabs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B6E1AC9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3A064BD7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4.62</w:t>
            </w: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1E984123" w14:textId="5446DFF5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13.8 dB</w:t>
            </w: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5207A0DF" w14:textId="61D5D793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13.8 dB</w:t>
            </w: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2B60786E" w14:textId="68AF0790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16.4 dB</w:t>
            </w: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968C3EE" w14:textId="1DC20A2A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17 dB</w:t>
            </w:r>
          </w:p>
        </w:tc>
      </w:tr>
      <w:tr w:rsidR="00E92518" w:rsidRPr="008809C5" w14:paraId="0DB27548" w14:textId="336989D0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45F3C58B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1152" w:type="dxa"/>
          </w:tcPr>
          <w:p w14:paraId="33EE3F69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  <w:tc>
          <w:tcPr>
            <w:tcW w:w="1296" w:type="dxa"/>
          </w:tcPr>
          <w:p w14:paraId="560377C9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4.94</w:t>
            </w:r>
          </w:p>
        </w:tc>
        <w:tc>
          <w:tcPr>
            <w:tcW w:w="1584" w:type="dxa"/>
          </w:tcPr>
          <w:p w14:paraId="5E172F49" w14:textId="53C44146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14.8 dB</w:t>
            </w:r>
          </w:p>
        </w:tc>
        <w:tc>
          <w:tcPr>
            <w:tcW w:w="1584" w:type="dxa"/>
            <w:shd w:val="clear" w:color="auto" w:fill="auto"/>
          </w:tcPr>
          <w:p w14:paraId="3A7DF87C" w14:textId="0552939D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14.8 dB</w:t>
            </w:r>
          </w:p>
        </w:tc>
        <w:tc>
          <w:tcPr>
            <w:tcW w:w="1584" w:type="dxa"/>
          </w:tcPr>
          <w:p w14:paraId="0E3A2426" w14:textId="380CA17C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17.6 dB</w:t>
            </w:r>
          </w:p>
        </w:tc>
        <w:tc>
          <w:tcPr>
            <w:tcW w:w="1584" w:type="dxa"/>
          </w:tcPr>
          <w:p w14:paraId="72D8CAC6" w14:textId="579BDCAD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18.5 dB</w:t>
            </w:r>
          </w:p>
        </w:tc>
      </w:tr>
      <w:tr w:rsidR="00E92518" w:rsidRPr="008809C5" w14:paraId="0BBD401F" w14:textId="29EF1880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124A0288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1152" w:type="dxa"/>
          </w:tcPr>
          <w:p w14:paraId="3C4FD7CD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  <w:tc>
          <w:tcPr>
            <w:tcW w:w="1296" w:type="dxa"/>
          </w:tcPr>
          <w:p w14:paraId="5E169662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5.12</w:t>
            </w:r>
          </w:p>
        </w:tc>
        <w:tc>
          <w:tcPr>
            <w:tcW w:w="1584" w:type="dxa"/>
          </w:tcPr>
          <w:p w14:paraId="23940F4F" w14:textId="69C31869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15.8 dB</w:t>
            </w:r>
          </w:p>
        </w:tc>
        <w:tc>
          <w:tcPr>
            <w:tcW w:w="1584" w:type="dxa"/>
            <w:shd w:val="clear" w:color="auto" w:fill="auto"/>
          </w:tcPr>
          <w:p w14:paraId="021C1E26" w14:textId="4E125E36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15.8 dB</w:t>
            </w:r>
          </w:p>
        </w:tc>
        <w:tc>
          <w:tcPr>
            <w:tcW w:w="1584" w:type="dxa"/>
          </w:tcPr>
          <w:p w14:paraId="547DB652" w14:textId="116DAF65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18.4 dB</w:t>
            </w:r>
          </w:p>
        </w:tc>
        <w:tc>
          <w:tcPr>
            <w:tcW w:w="1584" w:type="dxa"/>
          </w:tcPr>
          <w:p w14:paraId="548BB386" w14:textId="37EE614D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19.4 dB</w:t>
            </w:r>
          </w:p>
        </w:tc>
      </w:tr>
      <w:tr w:rsidR="00E92518" w:rsidRPr="008809C5" w14:paraId="1BF1A87F" w14:textId="12E762A1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76518E19" w14:textId="77777777" w:rsidR="00E92518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23*</w:t>
            </w:r>
          </w:p>
        </w:tc>
        <w:tc>
          <w:tcPr>
            <w:tcW w:w="1152" w:type="dxa"/>
          </w:tcPr>
          <w:p w14:paraId="31C545B1" w14:textId="77777777" w:rsidR="00E92518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  <w:tc>
          <w:tcPr>
            <w:tcW w:w="1296" w:type="dxa"/>
          </w:tcPr>
          <w:p w14:paraId="780F6227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5.47</w:t>
            </w:r>
          </w:p>
        </w:tc>
        <w:tc>
          <w:tcPr>
            <w:tcW w:w="1584" w:type="dxa"/>
          </w:tcPr>
          <w:p w14:paraId="01355D9F" w14:textId="77777777" w:rsidR="00E92518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17.8 dB</w:t>
            </w:r>
          </w:p>
        </w:tc>
        <w:tc>
          <w:tcPr>
            <w:tcW w:w="1584" w:type="dxa"/>
            <w:shd w:val="clear" w:color="auto" w:fill="auto"/>
          </w:tcPr>
          <w:p w14:paraId="77553C27" w14:textId="77777777" w:rsidR="00E92518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17.8 dB</w:t>
            </w:r>
          </w:p>
        </w:tc>
        <w:tc>
          <w:tcPr>
            <w:tcW w:w="1584" w:type="dxa"/>
          </w:tcPr>
          <w:p w14:paraId="55E33596" w14:textId="4F1795DF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21.2 dB</w:t>
            </w:r>
          </w:p>
        </w:tc>
        <w:tc>
          <w:tcPr>
            <w:tcW w:w="1584" w:type="dxa"/>
          </w:tcPr>
          <w:p w14:paraId="51BF7AB3" w14:textId="56DD701D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22.9 dB</w:t>
            </w:r>
          </w:p>
        </w:tc>
      </w:tr>
      <w:tr w:rsidR="00E92518" w:rsidRPr="008809C5" w14:paraId="544DCD9C" w14:textId="64159BE5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20D9C69D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1152" w:type="dxa"/>
          </w:tcPr>
          <w:p w14:paraId="5DA52A88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256QAM</w:t>
            </w:r>
          </w:p>
        </w:tc>
        <w:tc>
          <w:tcPr>
            <w:tcW w:w="1296" w:type="dxa"/>
          </w:tcPr>
          <w:p w14:paraId="245D97C6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5.47</w:t>
            </w:r>
          </w:p>
        </w:tc>
        <w:tc>
          <w:tcPr>
            <w:tcW w:w="1584" w:type="dxa"/>
          </w:tcPr>
          <w:p w14:paraId="35943DC7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19.1 dB</w:t>
            </w:r>
          </w:p>
        </w:tc>
        <w:tc>
          <w:tcPr>
            <w:tcW w:w="1584" w:type="dxa"/>
            <w:shd w:val="clear" w:color="auto" w:fill="auto"/>
          </w:tcPr>
          <w:p w14:paraId="1312D3A3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21.2 dB</w:t>
            </w:r>
          </w:p>
        </w:tc>
        <w:tc>
          <w:tcPr>
            <w:tcW w:w="1584" w:type="dxa"/>
          </w:tcPr>
          <w:p w14:paraId="4F4DD0CE" w14:textId="0822FC27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24.3 dB</w:t>
            </w:r>
          </w:p>
        </w:tc>
        <w:tc>
          <w:tcPr>
            <w:tcW w:w="1584" w:type="dxa"/>
          </w:tcPr>
          <w:p w14:paraId="2C0A7B3B" w14:textId="4130220F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30 dB</w:t>
            </w:r>
          </w:p>
        </w:tc>
      </w:tr>
      <w:tr w:rsidR="00E92518" w:rsidRPr="008809C5" w14:paraId="4E4E0E9F" w14:textId="0B14E101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47D5B8C1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52" w:type="dxa"/>
          </w:tcPr>
          <w:p w14:paraId="6D1DB135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256QAM</w:t>
            </w:r>
          </w:p>
        </w:tc>
        <w:tc>
          <w:tcPr>
            <w:tcW w:w="1296" w:type="dxa"/>
          </w:tcPr>
          <w:p w14:paraId="27242A14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5.64</w:t>
            </w:r>
          </w:p>
        </w:tc>
        <w:tc>
          <w:tcPr>
            <w:tcW w:w="1584" w:type="dxa"/>
          </w:tcPr>
          <w:p w14:paraId="316F036E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20 dB</w:t>
            </w:r>
          </w:p>
        </w:tc>
        <w:tc>
          <w:tcPr>
            <w:tcW w:w="1584" w:type="dxa"/>
            <w:shd w:val="clear" w:color="auto" w:fill="auto"/>
          </w:tcPr>
          <w:p w14:paraId="0AE3555A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21.5 dB</w:t>
            </w:r>
          </w:p>
        </w:tc>
        <w:tc>
          <w:tcPr>
            <w:tcW w:w="1584" w:type="dxa"/>
          </w:tcPr>
          <w:p w14:paraId="4705348C" w14:textId="6E9774A2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25.4 dB</w:t>
            </w:r>
          </w:p>
        </w:tc>
        <w:tc>
          <w:tcPr>
            <w:tcW w:w="1584" w:type="dxa"/>
          </w:tcPr>
          <w:p w14:paraId="3B089D22" w14:textId="43626D3A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32 dB</w:t>
            </w:r>
          </w:p>
        </w:tc>
      </w:tr>
      <w:tr w:rsidR="00E92518" w:rsidRPr="008809C5" w14:paraId="3F0DC439" w14:textId="2F6F76D5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2393DB0E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152" w:type="dxa"/>
          </w:tcPr>
          <w:p w14:paraId="7A477423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256QAM</w:t>
            </w:r>
          </w:p>
        </w:tc>
        <w:tc>
          <w:tcPr>
            <w:tcW w:w="1296" w:type="dxa"/>
          </w:tcPr>
          <w:p w14:paraId="223F4A91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5.89</w:t>
            </w:r>
          </w:p>
        </w:tc>
        <w:tc>
          <w:tcPr>
            <w:tcW w:w="1584" w:type="dxa"/>
          </w:tcPr>
          <w:p w14:paraId="711C6D39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20.4 dB</w:t>
            </w:r>
          </w:p>
        </w:tc>
        <w:tc>
          <w:tcPr>
            <w:tcW w:w="1584" w:type="dxa"/>
            <w:shd w:val="clear" w:color="auto" w:fill="auto"/>
          </w:tcPr>
          <w:p w14:paraId="6A9707A9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22.5 dB</w:t>
            </w:r>
          </w:p>
        </w:tc>
        <w:tc>
          <w:tcPr>
            <w:tcW w:w="1584" w:type="dxa"/>
          </w:tcPr>
          <w:p w14:paraId="1D671047" w14:textId="32052602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26 dB</w:t>
            </w:r>
          </w:p>
        </w:tc>
        <w:tc>
          <w:tcPr>
            <w:tcW w:w="1584" w:type="dxa"/>
          </w:tcPr>
          <w:p w14:paraId="622EA038" w14:textId="0A8FEFB3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37 dB</w:t>
            </w:r>
          </w:p>
        </w:tc>
      </w:tr>
      <w:tr w:rsidR="00E92518" w:rsidRPr="008809C5" w14:paraId="2AE2C07A" w14:textId="25AED414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6928FE56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152" w:type="dxa"/>
          </w:tcPr>
          <w:p w14:paraId="64B21104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256QAM</w:t>
            </w:r>
          </w:p>
        </w:tc>
        <w:tc>
          <w:tcPr>
            <w:tcW w:w="1296" w:type="dxa"/>
          </w:tcPr>
          <w:p w14:paraId="1E43B640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6.80</w:t>
            </w:r>
          </w:p>
        </w:tc>
        <w:tc>
          <w:tcPr>
            <w:tcW w:w="1584" w:type="dxa"/>
          </w:tcPr>
          <w:p w14:paraId="26B36907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21.2 dB</w:t>
            </w:r>
          </w:p>
        </w:tc>
        <w:tc>
          <w:tcPr>
            <w:tcW w:w="1584" w:type="dxa"/>
            <w:shd w:val="clear" w:color="auto" w:fill="auto"/>
          </w:tcPr>
          <w:p w14:paraId="4BD0F8B9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24.8 dB</w:t>
            </w:r>
          </w:p>
        </w:tc>
        <w:tc>
          <w:tcPr>
            <w:tcW w:w="1584" w:type="dxa"/>
          </w:tcPr>
          <w:p w14:paraId="6FF855FF" w14:textId="0B30ED42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28.2 dB</w:t>
            </w:r>
          </w:p>
        </w:tc>
        <w:tc>
          <w:tcPr>
            <w:tcW w:w="1584" w:type="dxa"/>
          </w:tcPr>
          <w:p w14:paraId="3F0AC2BB" w14:textId="6F0AA117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E92518" w:rsidRPr="008809C5" w14:paraId="755D0876" w14:textId="06735DC2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57FED80B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1152" w:type="dxa"/>
          </w:tcPr>
          <w:p w14:paraId="66B30206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256QAM</w:t>
            </w:r>
          </w:p>
        </w:tc>
        <w:tc>
          <w:tcPr>
            <w:tcW w:w="1296" w:type="dxa"/>
          </w:tcPr>
          <w:p w14:paraId="7C618CD3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7.08</w:t>
            </w:r>
          </w:p>
        </w:tc>
        <w:tc>
          <w:tcPr>
            <w:tcW w:w="1584" w:type="dxa"/>
          </w:tcPr>
          <w:p w14:paraId="45646307" w14:textId="40A77B82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22.3 dB</w:t>
            </w:r>
          </w:p>
        </w:tc>
        <w:tc>
          <w:tcPr>
            <w:tcW w:w="1584" w:type="dxa"/>
            <w:shd w:val="clear" w:color="auto" w:fill="auto"/>
          </w:tcPr>
          <w:p w14:paraId="3737DE6F" w14:textId="4681BD4F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27.4 dB</w:t>
            </w:r>
          </w:p>
        </w:tc>
        <w:tc>
          <w:tcPr>
            <w:tcW w:w="1584" w:type="dxa"/>
          </w:tcPr>
          <w:p w14:paraId="70650464" w14:textId="05D2DE54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30 dB</w:t>
            </w:r>
          </w:p>
        </w:tc>
        <w:tc>
          <w:tcPr>
            <w:tcW w:w="1584" w:type="dxa"/>
          </w:tcPr>
          <w:p w14:paraId="12E08CDB" w14:textId="05A7F072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E92518" w:rsidRPr="008809C5" w14:paraId="2352E0BD" w14:textId="0B01E0B1" w:rsidTr="00E92518">
        <w:trPr>
          <w:jc w:val="center"/>
        </w:trPr>
        <w:tc>
          <w:tcPr>
            <w:tcW w:w="1152" w:type="dxa"/>
            <w:shd w:val="clear" w:color="auto" w:fill="auto"/>
          </w:tcPr>
          <w:p w14:paraId="0D1A834B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1152" w:type="dxa"/>
          </w:tcPr>
          <w:p w14:paraId="4D2B816D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256QAM</w:t>
            </w:r>
          </w:p>
        </w:tc>
        <w:tc>
          <w:tcPr>
            <w:tcW w:w="1296" w:type="dxa"/>
          </w:tcPr>
          <w:p w14:paraId="191120BF" w14:textId="77777777" w:rsidR="00E92518" w:rsidRPr="00C647ED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 w:rsidRPr="00C647ED">
              <w:rPr>
                <w:lang w:val="en-GB"/>
              </w:rPr>
              <w:t>7.37</w:t>
            </w:r>
          </w:p>
        </w:tc>
        <w:tc>
          <w:tcPr>
            <w:tcW w:w="1584" w:type="dxa"/>
          </w:tcPr>
          <w:p w14:paraId="4121F350" w14:textId="77777777" w:rsidR="00E92518" w:rsidRPr="008809C5" w:rsidRDefault="00E92518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23.5 dB</w:t>
            </w:r>
          </w:p>
        </w:tc>
        <w:tc>
          <w:tcPr>
            <w:tcW w:w="1584" w:type="dxa"/>
            <w:shd w:val="clear" w:color="auto" w:fill="auto"/>
          </w:tcPr>
          <w:p w14:paraId="4E80192E" w14:textId="1F53B0B6" w:rsidR="00E92518" w:rsidRPr="008809C5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584" w:type="dxa"/>
          </w:tcPr>
          <w:p w14:paraId="1C4D9D99" w14:textId="16BFF42C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33.5 dB</w:t>
            </w:r>
          </w:p>
        </w:tc>
        <w:tc>
          <w:tcPr>
            <w:tcW w:w="1584" w:type="dxa"/>
          </w:tcPr>
          <w:p w14:paraId="6215A191" w14:textId="5D06FCA5" w:rsidR="00E92518" w:rsidRDefault="00420895" w:rsidP="00E92518">
            <w:pPr>
              <w:spacing w:after="0" w:line="280" w:lineRule="atLeast"/>
              <w:jc w:val="both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14:paraId="3D848322" w14:textId="77777777" w:rsidR="00C647ED" w:rsidRDefault="00C647ED" w:rsidP="002A2839">
      <w:pPr>
        <w:rPr>
          <w:lang w:val="en-GB"/>
        </w:rPr>
      </w:pPr>
    </w:p>
    <w:p w14:paraId="46A4F693" w14:textId="77777777" w:rsidR="009922CA" w:rsidRDefault="00EC6F4E" w:rsidP="009922CA">
      <w:pPr>
        <w:rPr>
          <w:b/>
          <w:lang w:val="en-GB"/>
        </w:rPr>
      </w:pPr>
      <w:bookmarkStart w:id="5" w:name="obs_a"/>
      <w:r w:rsidRPr="008E0308">
        <w:rPr>
          <w:b/>
          <w:lang w:val="en-GB"/>
        </w:rPr>
        <w:t xml:space="preserve">Observation </w:t>
      </w:r>
      <w:r w:rsidRPr="008E0308">
        <w:rPr>
          <w:b/>
          <w:lang w:val="en-GB"/>
        </w:rPr>
        <w:fldChar w:fldCharType="begin"/>
      </w:r>
      <w:r w:rsidRPr="008E0308">
        <w:rPr>
          <w:b/>
          <w:lang w:val="en-GB"/>
        </w:rPr>
        <w:instrText xml:space="preserve"> seq obs </w:instrText>
      </w:r>
      <w:r w:rsidRPr="008E0308">
        <w:rPr>
          <w:b/>
          <w:lang w:val="en-GB"/>
        </w:rPr>
        <w:fldChar w:fldCharType="separate"/>
      </w:r>
      <w:r w:rsidR="00573605">
        <w:rPr>
          <w:b/>
          <w:noProof/>
          <w:lang w:val="en-GB"/>
        </w:rPr>
        <w:t>1</w:t>
      </w:r>
      <w:r w:rsidRPr="008E0308">
        <w:rPr>
          <w:b/>
          <w:lang w:val="en-GB"/>
        </w:rPr>
        <w:fldChar w:fldCharType="end"/>
      </w:r>
      <w:r w:rsidRPr="008E0308">
        <w:rPr>
          <w:b/>
          <w:lang w:val="en-GB"/>
        </w:rPr>
        <w:t xml:space="preserve">: </w:t>
      </w:r>
      <w:r w:rsidR="00915ED7">
        <w:rPr>
          <w:b/>
          <w:lang w:val="en-GB"/>
        </w:rPr>
        <w:t>For 64QAM, the EVM of 3.5% at both RX and TX does not affect performance, but for 256QAM, the same EVM will lead to more than 2 dB loss</w:t>
      </w:r>
      <w:r w:rsidR="0099383A">
        <w:rPr>
          <w:b/>
          <w:lang w:val="en-GB"/>
        </w:rPr>
        <w:t>.</w:t>
      </w:r>
      <w:bookmarkStart w:id="6" w:name="obs_b"/>
      <w:bookmarkEnd w:id="5"/>
    </w:p>
    <w:p w14:paraId="503C696B" w14:textId="4194393F" w:rsidR="009922CA" w:rsidRPr="008E0308" w:rsidRDefault="009922CA" w:rsidP="009922CA">
      <w:pPr>
        <w:rPr>
          <w:b/>
          <w:lang w:val="en-GB"/>
        </w:rPr>
      </w:pPr>
      <w:r w:rsidRPr="008E0308">
        <w:rPr>
          <w:b/>
          <w:lang w:val="en-GB"/>
        </w:rPr>
        <w:t xml:space="preserve">Observation </w:t>
      </w:r>
      <w:r w:rsidRPr="008E0308">
        <w:rPr>
          <w:b/>
          <w:lang w:val="en-GB"/>
        </w:rPr>
        <w:fldChar w:fldCharType="begin"/>
      </w:r>
      <w:r w:rsidRPr="008E0308">
        <w:rPr>
          <w:b/>
          <w:lang w:val="en-GB"/>
        </w:rPr>
        <w:instrText xml:space="preserve"> seq obs </w:instrText>
      </w:r>
      <w:r w:rsidRPr="008E0308">
        <w:rPr>
          <w:b/>
          <w:lang w:val="en-GB"/>
        </w:rPr>
        <w:fldChar w:fldCharType="separate"/>
      </w:r>
      <w:r w:rsidR="00573605">
        <w:rPr>
          <w:b/>
          <w:noProof/>
          <w:lang w:val="en-GB"/>
        </w:rPr>
        <w:t>2</w:t>
      </w:r>
      <w:r w:rsidRPr="008E0308">
        <w:rPr>
          <w:b/>
          <w:lang w:val="en-GB"/>
        </w:rPr>
        <w:fldChar w:fldCharType="end"/>
      </w:r>
      <w:r w:rsidRPr="008E0308">
        <w:rPr>
          <w:b/>
          <w:lang w:val="en-GB"/>
        </w:rPr>
        <w:t xml:space="preserve">: </w:t>
      </w:r>
      <w:r>
        <w:rPr>
          <w:b/>
          <w:lang w:val="en-GB"/>
        </w:rPr>
        <w:t>Across MCS 24, 25 and 26, under 3.5% TX/RX EVM, the SNR threshold of MCS 25 is very close to that of MCS 24 while there is a 1 bit/s/Hz spectrum efficiency distance from MCS 26.</w:t>
      </w:r>
      <w:bookmarkStart w:id="7" w:name="_GoBack"/>
      <w:bookmarkEnd w:id="7"/>
    </w:p>
    <w:bookmarkEnd w:id="6"/>
    <w:p w14:paraId="79BFA90A" w14:textId="77777777" w:rsidR="0099383A" w:rsidRDefault="0099383A" w:rsidP="002A2839">
      <w:pPr>
        <w:rPr>
          <w:lang w:val="en-GB"/>
        </w:rPr>
      </w:pPr>
      <w:r>
        <w:rPr>
          <w:lang w:val="en-GB"/>
        </w:rPr>
        <w:t>For MCS 23, though in [2], the SNR decoding thresholds are the same when using 64QAM and 256QAM, under 3.5% EVM for both RX and TX, the SNR decoding threshold is lower when 64QAM is used. It might be more robust to use 64QAM for that MCS.</w:t>
      </w:r>
    </w:p>
    <w:p w14:paraId="7580D4D6" w14:textId="77777777" w:rsidR="009922CA" w:rsidRDefault="0099383A" w:rsidP="00452858">
      <w:pPr>
        <w:rPr>
          <w:b/>
          <w:lang w:val="en-GB"/>
        </w:rPr>
      </w:pPr>
      <w:bookmarkStart w:id="8" w:name="prop_a"/>
      <w:r w:rsidRPr="0099383A">
        <w:rPr>
          <w:b/>
          <w:lang w:val="en-GB"/>
        </w:rPr>
        <w:t xml:space="preserve">Proposal </w:t>
      </w:r>
      <w:r w:rsidRPr="0099383A">
        <w:rPr>
          <w:b/>
          <w:lang w:val="en-GB"/>
        </w:rPr>
        <w:fldChar w:fldCharType="begin"/>
      </w:r>
      <w:r w:rsidRPr="0099383A">
        <w:rPr>
          <w:b/>
          <w:lang w:val="en-GB"/>
        </w:rPr>
        <w:instrText xml:space="preserve"> seq prop </w:instrText>
      </w:r>
      <w:r w:rsidRPr="0099383A">
        <w:rPr>
          <w:b/>
          <w:lang w:val="en-GB"/>
        </w:rPr>
        <w:fldChar w:fldCharType="separate"/>
      </w:r>
      <w:r w:rsidR="00573605">
        <w:rPr>
          <w:b/>
          <w:noProof/>
          <w:lang w:val="en-GB"/>
        </w:rPr>
        <w:t>1</w:t>
      </w:r>
      <w:r w:rsidRPr="0099383A">
        <w:rPr>
          <w:b/>
          <w:lang w:val="en-GB"/>
        </w:rPr>
        <w:fldChar w:fldCharType="end"/>
      </w:r>
      <w:r w:rsidRPr="0099383A">
        <w:rPr>
          <w:b/>
          <w:lang w:val="en-GB"/>
        </w:rPr>
        <w:t xml:space="preserve">: </w:t>
      </w:r>
      <w:r w:rsidR="009922CA">
        <w:rPr>
          <w:b/>
          <w:lang w:val="en-GB"/>
        </w:rPr>
        <w:t>For MCS 23 using</w:t>
      </w:r>
      <w:r w:rsidRPr="0099383A">
        <w:rPr>
          <w:b/>
          <w:lang w:val="en-GB"/>
        </w:rPr>
        <w:t xml:space="preserve"> TBS index 30, uses 64QAM instead of 256QAM.</w:t>
      </w:r>
      <w:bookmarkStart w:id="9" w:name="prop_c"/>
      <w:bookmarkEnd w:id="8"/>
    </w:p>
    <w:p w14:paraId="41895A26" w14:textId="6A7209A7" w:rsidR="00452858" w:rsidRPr="008E0308" w:rsidRDefault="00452858" w:rsidP="00452858">
      <w:pPr>
        <w:rPr>
          <w:b/>
          <w:lang w:val="en-GB"/>
        </w:rPr>
      </w:pPr>
      <w:r w:rsidRPr="0099383A">
        <w:rPr>
          <w:b/>
          <w:lang w:val="en-GB"/>
        </w:rPr>
        <w:t xml:space="preserve">Proposal </w:t>
      </w:r>
      <w:r w:rsidRPr="0099383A">
        <w:rPr>
          <w:b/>
          <w:lang w:val="en-GB"/>
        </w:rPr>
        <w:fldChar w:fldCharType="begin"/>
      </w:r>
      <w:r w:rsidRPr="0099383A">
        <w:rPr>
          <w:b/>
          <w:lang w:val="en-GB"/>
        </w:rPr>
        <w:instrText xml:space="preserve"> seq prop </w:instrText>
      </w:r>
      <w:r w:rsidRPr="0099383A">
        <w:rPr>
          <w:b/>
          <w:lang w:val="en-GB"/>
        </w:rPr>
        <w:fldChar w:fldCharType="separate"/>
      </w:r>
      <w:r w:rsidR="00573605">
        <w:rPr>
          <w:b/>
          <w:noProof/>
          <w:lang w:val="en-GB"/>
        </w:rPr>
        <w:t>2</w:t>
      </w:r>
      <w:r w:rsidRPr="0099383A">
        <w:rPr>
          <w:b/>
          <w:lang w:val="en-GB"/>
        </w:rPr>
        <w:fldChar w:fldCharType="end"/>
      </w:r>
      <w:r w:rsidRPr="008E0308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9922CA">
        <w:rPr>
          <w:b/>
          <w:lang w:val="en-GB"/>
        </w:rPr>
        <w:t>Increase the spectrum efficiency of MCS 25 to around 6.2 to make it more uniformly spaced</w:t>
      </w:r>
      <w:r w:rsidR="00954191">
        <w:rPr>
          <w:b/>
          <w:lang w:val="en-GB"/>
        </w:rPr>
        <w:t>.</w:t>
      </w:r>
    </w:p>
    <w:bookmarkEnd w:id="9"/>
    <w:p w14:paraId="4D543C12" w14:textId="77777777" w:rsidR="000F5DD2" w:rsidRPr="000F5DD2" w:rsidRDefault="000F5DD2" w:rsidP="002A2839">
      <w:pPr>
        <w:tabs>
          <w:tab w:val="left" w:pos="2785"/>
        </w:tabs>
        <w:rPr>
          <w:lang w:val="en-GB"/>
        </w:rPr>
      </w:pPr>
    </w:p>
    <w:p w14:paraId="33915755" w14:textId="77777777" w:rsidR="00491EEE" w:rsidRDefault="006122CF" w:rsidP="00843B71">
      <w:pPr>
        <w:pStyle w:val="Heading1"/>
        <w:jc w:val="both"/>
      </w:pPr>
      <w:r w:rsidRPr="00E05A22">
        <w:t>3</w:t>
      </w:r>
      <w:r w:rsidR="00491EEE" w:rsidRPr="00E05A22">
        <w:tab/>
        <w:t xml:space="preserve">Conclusions </w:t>
      </w:r>
    </w:p>
    <w:p w14:paraId="69D014B8" w14:textId="77777777" w:rsidR="000F1313" w:rsidRDefault="00DF5374" w:rsidP="00843B71">
      <w:pPr>
        <w:jc w:val="both"/>
        <w:rPr>
          <w:iCs/>
        </w:rPr>
      </w:pPr>
      <w:r w:rsidRPr="00DF5374">
        <w:rPr>
          <w:iCs/>
        </w:rPr>
        <w:t>Based on the discussion pr</w:t>
      </w:r>
      <w:r w:rsidR="00F31234">
        <w:rPr>
          <w:iCs/>
        </w:rPr>
        <w:t xml:space="preserve">esented in the paper, </w:t>
      </w:r>
      <w:r w:rsidR="00FB00A5">
        <w:rPr>
          <w:iCs/>
        </w:rPr>
        <w:t xml:space="preserve">we </w:t>
      </w:r>
      <w:r w:rsidR="0099383A">
        <w:rPr>
          <w:iCs/>
        </w:rPr>
        <w:t>have the following observations and proposals</w:t>
      </w:r>
      <w:r w:rsidR="0027598E">
        <w:rPr>
          <w:iCs/>
        </w:rPr>
        <w:t>:</w:t>
      </w:r>
    </w:p>
    <w:p w14:paraId="16CDB7E4" w14:textId="77777777" w:rsidR="00573605" w:rsidRDefault="009922CA" w:rsidP="009922CA">
      <w:pPr>
        <w:rPr>
          <w:b/>
          <w:lang w:val="en-GB"/>
        </w:rPr>
      </w:pPr>
      <w:r>
        <w:rPr>
          <w:iCs/>
        </w:rPr>
        <w:fldChar w:fldCharType="begin"/>
      </w:r>
      <w:r>
        <w:rPr>
          <w:iCs/>
        </w:rPr>
        <w:instrText xml:space="preserve"> REF obs_a \h </w:instrText>
      </w:r>
      <w:r>
        <w:rPr>
          <w:iCs/>
        </w:rPr>
      </w:r>
      <w:r>
        <w:rPr>
          <w:iCs/>
        </w:rPr>
        <w:fldChar w:fldCharType="separate"/>
      </w:r>
      <w:r w:rsidR="00573605" w:rsidRPr="008E0308">
        <w:rPr>
          <w:b/>
          <w:lang w:val="en-GB"/>
        </w:rPr>
        <w:t xml:space="preserve">Observation </w:t>
      </w:r>
      <w:r w:rsidR="00573605">
        <w:rPr>
          <w:b/>
          <w:noProof/>
          <w:lang w:val="en-GB"/>
        </w:rPr>
        <w:t>1</w:t>
      </w:r>
      <w:r w:rsidR="00573605" w:rsidRPr="008E0308">
        <w:rPr>
          <w:b/>
          <w:lang w:val="en-GB"/>
        </w:rPr>
        <w:t xml:space="preserve">: </w:t>
      </w:r>
      <w:r w:rsidR="00573605">
        <w:rPr>
          <w:b/>
          <w:lang w:val="en-GB"/>
        </w:rPr>
        <w:t>For 64QAM, the EVM of 3.5% at both RX and TX does not affect performance, but for 256QAM, the same EVM will lead to more than 2 dB loss.</w:t>
      </w: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obs_b \h </w:instrText>
      </w:r>
      <w:r>
        <w:rPr>
          <w:iCs/>
        </w:rPr>
      </w:r>
      <w:r>
        <w:rPr>
          <w:iCs/>
        </w:rPr>
        <w:fldChar w:fldCharType="separate"/>
      </w:r>
    </w:p>
    <w:p w14:paraId="6D14618B" w14:textId="77777777" w:rsidR="00573605" w:rsidRPr="008E0308" w:rsidRDefault="00573605" w:rsidP="009922CA">
      <w:pPr>
        <w:rPr>
          <w:b/>
          <w:lang w:val="en-GB"/>
        </w:rPr>
      </w:pPr>
      <w:r w:rsidRPr="008E0308">
        <w:rPr>
          <w:b/>
          <w:lang w:val="en-GB"/>
        </w:rPr>
        <w:t xml:space="preserve">Observation </w:t>
      </w:r>
      <w:r>
        <w:rPr>
          <w:b/>
          <w:noProof/>
          <w:lang w:val="en-GB"/>
        </w:rPr>
        <w:t>2</w:t>
      </w:r>
      <w:r w:rsidRPr="008E0308">
        <w:rPr>
          <w:b/>
          <w:lang w:val="en-GB"/>
        </w:rPr>
        <w:t xml:space="preserve">: </w:t>
      </w:r>
      <w:r>
        <w:rPr>
          <w:b/>
          <w:lang w:val="en-GB"/>
        </w:rPr>
        <w:t>Across MCS 24, 25 and 26, under 3.5% TX/RX EVM, the SNR threshold of MCS 25 is very close to that of MCS 24 while there is a 1 bit/s/Hz spectrum efficiency distance from MCS 26.</w:t>
      </w:r>
    </w:p>
    <w:p w14:paraId="0B6C606E" w14:textId="77777777" w:rsidR="00573605" w:rsidRDefault="009922CA" w:rsidP="00452858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prop_a \h </w:instrText>
      </w:r>
      <w:r>
        <w:rPr>
          <w:iCs/>
        </w:rPr>
      </w:r>
      <w:r>
        <w:rPr>
          <w:iCs/>
        </w:rPr>
        <w:fldChar w:fldCharType="separate"/>
      </w:r>
      <w:r w:rsidR="00573605" w:rsidRPr="0099383A">
        <w:rPr>
          <w:b/>
          <w:lang w:val="en-GB"/>
        </w:rPr>
        <w:t xml:space="preserve">Proposal </w:t>
      </w:r>
      <w:r w:rsidR="00573605">
        <w:rPr>
          <w:b/>
          <w:noProof/>
          <w:lang w:val="en-GB"/>
        </w:rPr>
        <w:t>1</w:t>
      </w:r>
      <w:r w:rsidR="00573605" w:rsidRPr="0099383A">
        <w:rPr>
          <w:b/>
          <w:lang w:val="en-GB"/>
        </w:rPr>
        <w:t xml:space="preserve">: </w:t>
      </w:r>
      <w:r w:rsidR="00573605">
        <w:rPr>
          <w:b/>
          <w:lang w:val="en-GB"/>
        </w:rPr>
        <w:t>For MCS 23 using</w:t>
      </w:r>
      <w:r w:rsidR="00573605" w:rsidRPr="0099383A">
        <w:rPr>
          <w:b/>
          <w:lang w:val="en-GB"/>
        </w:rPr>
        <w:t xml:space="preserve"> TBS index 30, uses 64QAM instead of 256QAM.</w:t>
      </w: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prop_c \h </w:instrText>
      </w:r>
      <w:r>
        <w:rPr>
          <w:iCs/>
        </w:rPr>
      </w:r>
      <w:r>
        <w:rPr>
          <w:iCs/>
        </w:rPr>
        <w:fldChar w:fldCharType="separate"/>
      </w:r>
    </w:p>
    <w:p w14:paraId="57BC23F7" w14:textId="77777777" w:rsidR="00573605" w:rsidRPr="008E0308" w:rsidRDefault="00573605" w:rsidP="00452858">
      <w:pPr>
        <w:rPr>
          <w:b/>
          <w:lang w:val="en-GB"/>
        </w:rPr>
      </w:pPr>
      <w:r w:rsidRPr="0099383A">
        <w:rPr>
          <w:b/>
          <w:lang w:val="en-GB"/>
        </w:rPr>
        <w:t xml:space="preserve">Proposal </w:t>
      </w:r>
      <w:r>
        <w:rPr>
          <w:b/>
          <w:noProof/>
          <w:lang w:val="en-GB"/>
        </w:rPr>
        <w:t>2</w:t>
      </w:r>
      <w:r w:rsidRPr="008E0308">
        <w:rPr>
          <w:b/>
          <w:lang w:val="en-GB"/>
        </w:rPr>
        <w:t>:</w:t>
      </w:r>
      <w:r>
        <w:rPr>
          <w:b/>
          <w:lang w:val="en-GB"/>
        </w:rPr>
        <w:t xml:space="preserve"> Increase the spectrum efficiency of MCS 25 to around 6.2 to make it more uniformly spaced.</w:t>
      </w:r>
    </w:p>
    <w:p w14:paraId="152E19DC" w14:textId="672C02DC" w:rsidR="008E0308" w:rsidRDefault="009922CA" w:rsidP="00843B71">
      <w:pPr>
        <w:jc w:val="both"/>
        <w:rPr>
          <w:iCs/>
        </w:rPr>
      </w:pPr>
      <w:r>
        <w:rPr>
          <w:iCs/>
        </w:rPr>
        <w:fldChar w:fldCharType="end"/>
      </w:r>
    </w:p>
    <w:p w14:paraId="24A2CB57" w14:textId="77777777" w:rsidR="00D373D0" w:rsidRDefault="00452858" w:rsidP="00D373D0">
      <w:pPr>
        <w:pStyle w:val="Heading1"/>
        <w:jc w:val="both"/>
      </w:pPr>
      <w:r>
        <w:t>3</w:t>
      </w:r>
      <w:r w:rsidR="00D373D0" w:rsidRPr="00E05A22">
        <w:tab/>
      </w:r>
      <w:r w:rsidR="00D373D0">
        <w:t xml:space="preserve">Appendix A: </w:t>
      </w:r>
      <w:r w:rsidR="00D23CEE">
        <w:t xml:space="preserve">Detailed </w:t>
      </w:r>
      <w:r w:rsidR="00D373D0">
        <w:t>Simulation Results</w:t>
      </w:r>
      <w:r w:rsidR="00D373D0" w:rsidRPr="00E05A22">
        <w:t xml:space="preserve"> </w:t>
      </w:r>
    </w:p>
    <w:p w14:paraId="145F87D9" w14:textId="77777777" w:rsidR="00FB00A5" w:rsidRDefault="00452858" w:rsidP="00D23CEE">
      <w:pPr>
        <w:pStyle w:val="Heading2"/>
      </w:pPr>
      <w:r>
        <w:t>3</w:t>
      </w:r>
      <w:r w:rsidR="00D23CEE">
        <w:t>.1 AWGN Channel Results</w:t>
      </w:r>
    </w:p>
    <w:p w14:paraId="2FEB4EFF" w14:textId="77777777" w:rsidR="00971109" w:rsidRDefault="00B35B4A" w:rsidP="00971109">
      <w:pPr>
        <w:keepNext/>
      </w:pPr>
      <w:r w:rsidRPr="00D23CEE">
        <w:rPr>
          <w:noProof/>
          <w:lang w:eastAsia="zh-CN"/>
        </w:rPr>
        <w:drawing>
          <wp:inline distT="0" distB="0" distL="0" distR="0" wp14:anchorId="671F0139" wp14:editId="2B7EDFF8">
            <wp:extent cx="6122670" cy="345249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72" t="2882" r="8557" b="6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26B32" w14:textId="77777777" w:rsidR="00D23CEE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</w:t>
        </w:r>
      </w:fldSimple>
      <w:r>
        <w:t>. MCS20, 64QAM, AWGN</w:t>
      </w:r>
    </w:p>
    <w:p w14:paraId="1C173FD9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3D62F507" wp14:editId="185ECF68">
            <wp:extent cx="6122670" cy="344551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20" t="2284" r="8408" b="62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4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923DA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2</w:t>
        </w:r>
      </w:fldSimple>
      <w:r>
        <w:t>. MCS21, 64QAM, AWGN</w:t>
      </w:r>
    </w:p>
    <w:p w14:paraId="6AE128A0" w14:textId="77777777" w:rsidR="00971109" w:rsidRDefault="00971109" w:rsidP="00D23CEE"/>
    <w:p w14:paraId="5AE0786F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084795A9" wp14:editId="3D4535CF">
            <wp:extent cx="6122670" cy="348234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6" t="2434" r="8783" b="6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93355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3</w:t>
        </w:r>
      </w:fldSimple>
      <w:r>
        <w:t>. MCS22, 64QAM, AWGN</w:t>
      </w:r>
    </w:p>
    <w:p w14:paraId="74B32B21" w14:textId="77777777" w:rsidR="00971109" w:rsidRDefault="00971109" w:rsidP="00D23CEE"/>
    <w:p w14:paraId="188A7685" w14:textId="77777777" w:rsidR="007B0909" w:rsidRPr="007B0909" w:rsidRDefault="00B35B4A" w:rsidP="00D23CEE">
      <w:pPr>
        <w:rPr>
          <w:b/>
        </w:rPr>
      </w:pPr>
      <w:r w:rsidRPr="007B0909">
        <w:rPr>
          <w:noProof/>
          <w:lang w:eastAsia="zh-CN"/>
        </w:rPr>
        <w:lastRenderedPageBreak/>
        <w:drawing>
          <wp:inline distT="0" distB="0" distL="0" distR="0" wp14:anchorId="232E0FA2" wp14:editId="391A6DA1">
            <wp:extent cx="6122670" cy="344551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96" t="2882" r="8408" b="6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4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18497" w14:textId="77777777" w:rsidR="007B0909" w:rsidRDefault="007B0909" w:rsidP="007B09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4</w:t>
        </w:r>
      </w:fldSimple>
      <w:r>
        <w:t>. MCS23*, 64QAM, AWGN</w:t>
      </w:r>
    </w:p>
    <w:p w14:paraId="56785824" w14:textId="77777777" w:rsidR="007B0909" w:rsidRDefault="007B0909" w:rsidP="00D23CEE"/>
    <w:p w14:paraId="61DA3B43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45EC80AC" wp14:editId="1D110F64">
            <wp:extent cx="6122670" cy="3306445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21" t="7146" r="8559" b="5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05F8C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5</w:t>
        </w:r>
      </w:fldSimple>
      <w:r>
        <w:t>. MCS23, 256QAM, AWGN</w:t>
      </w:r>
    </w:p>
    <w:p w14:paraId="50FE280B" w14:textId="77777777" w:rsidR="00971109" w:rsidRDefault="00971109" w:rsidP="00D23CEE"/>
    <w:p w14:paraId="415311F3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32883F0E" wp14:editId="2FE7B9C1">
            <wp:extent cx="6122670" cy="3314065"/>
            <wp:effectExtent l="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21" t="7002" r="8559" b="5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31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47CF5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6</w:t>
        </w:r>
      </w:fldSimple>
      <w:r>
        <w:t>. MCS24, 256QAM, AWGN</w:t>
      </w:r>
    </w:p>
    <w:p w14:paraId="1A9A8924" w14:textId="77777777" w:rsidR="00971109" w:rsidRDefault="00971109" w:rsidP="00D23CEE"/>
    <w:p w14:paraId="358BDE27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67CDE765" wp14:editId="6132F611">
            <wp:extent cx="6122670" cy="329946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21" t="7155" r="8408" b="5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66139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7</w:t>
        </w:r>
      </w:fldSimple>
      <w:r>
        <w:t>. MCS25, 256QAM, AWGN</w:t>
      </w:r>
    </w:p>
    <w:p w14:paraId="285CA67E" w14:textId="77777777" w:rsidR="00971109" w:rsidRDefault="00971109" w:rsidP="00D23CEE"/>
    <w:p w14:paraId="25EB0C5A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35FAC8AB" wp14:editId="70F1222F">
            <wp:extent cx="6122670" cy="3467100"/>
            <wp:effectExtent l="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6" t="2136" r="8408" b="6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59370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8</w:t>
        </w:r>
      </w:fldSimple>
      <w:r>
        <w:t>. MCS26, 256QAM, AWGN</w:t>
      </w:r>
    </w:p>
    <w:p w14:paraId="1936191D" w14:textId="77777777" w:rsidR="00971109" w:rsidRDefault="00971109" w:rsidP="00D23CEE"/>
    <w:p w14:paraId="4B6E36D1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6DB94BA6" wp14:editId="789812C4">
            <wp:extent cx="6122670" cy="3430905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72" t="3032" r="8559" b="6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9BC20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9</w:t>
        </w:r>
      </w:fldSimple>
      <w:r>
        <w:t>. MCS27, 256QAM, AWGN</w:t>
      </w:r>
    </w:p>
    <w:p w14:paraId="67F30D69" w14:textId="77777777" w:rsidR="00971109" w:rsidRDefault="00971109" w:rsidP="00D23CEE"/>
    <w:p w14:paraId="725663A9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7D14E5F5" wp14:editId="25C6D27B">
            <wp:extent cx="6122670" cy="3430905"/>
            <wp:effectExtent l="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46" t="3030" r="8559" b="6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3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A4786" w14:textId="77777777" w:rsidR="00971109" w:rsidRDefault="00971109" w:rsidP="009711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10</w:t>
        </w:r>
      </w:fldSimple>
      <w:r>
        <w:t>. MCS28, 256QAM, AWGN</w:t>
      </w:r>
    </w:p>
    <w:p w14:paraId="11D6C6B6" w14:textId="77777777" w:rsidR="00971109" w:rsidRDefault="00971109" w:rsidP="00D23CEE">
      <w:pPr>
        <w:rPr>
          <w:lang w:val="en-GB"/>
        </w:rPr>
      </w:pPr>
    </w:p>
    <w:p w14:paraId="7791DE4C" w14:textId="77777777" w:rsidR="00D23CEE" w:rsidRDefault="00452858" w:rsidP="00D23CEE">
      <w:pPr>
        <w:pStyle w:val="Heading2"/>
      </w:pPr>
      <w:r>
        <w:lastRenderedPageBreak/>
        <w:t>3</w:t>
      </w:r>
      <w:r w:rsidR="00D23CEE">
        <w:t>.2 EVA5 Channel Results</w:t>
      </w:r>
    </w:p>
    <w:p w14:paraId="320A13EE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57857081" wp14:editId="3539EB11">
            <wp:extent cx="6122670" cy="3467100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47" t="2882" r="8559" b="5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B50ED" w14:textId="77777777" w:rsidR="00063646" w:rsidRDefault="00063646" w:rsidP="00063646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11</w:t>
        </w:r>
      </w:fldSimple>
      <w:r>
        <w:t>. MCS20, 64QAM, EVA5</w:t>
      </w:r>
    </w:p>
    <w:p w14:paraId="124C682C" w14:textId="77777777" w:rsidR="00063646" w:rsidRDefault="00063646" w:rsidP="00D23CEE"/>
    <w:p w14:paraId="18450BD2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09FBBBBA" wp14:editId="195D8C2A">
            <wp:extent cx="6122670" cy="3467100"/>
            <wp:effectExtent l="0" t="0" r="0" b="0"/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47" t="2734" r="8633" b="6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334BB" w14:textId="77777777" w:rsidR="00063646" w:rsidRDefault="00063646" w:rsidP="00063646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12</w:t>
        </w:r>
      </w:fldSimple>
      <w:r>
        <w:t>. MCS21, 64QAM, EVA5</w:t>
      </w:r>
    </w:p>
    <w:p w14:paraId="466AC1AD" w14:textId="77777777" w:rsidR="00063646" w:rsidRDefault="00063646" w:rsidP="00D23CEE"/>
    <w:p w14:paraId="0894D83A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34D6E693" wp14:editId="33585B89">
            <wp:extent cx="6122670" cy="3467100"/>
            <wp:effectExtent l="0" t="0" r="0" b="0"/>
            <wp:docPr id="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6" t="2733" r="8559" b="5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7DC65" w14:textId="77777777" w:rsidR="00063646" w:rsidRDefault="00063646" w:rsidP="00063646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13</w:t>
        </w:r>
      </w:fldSimple>
      <w:r>
        <w:t>. MCS22, 64QAM, EVA5</w:t>
      </w:r>
    </w:p>
    <w:p w14:paraId="670EF8CA" w14:textId="77777777" w:rsidR="00063646" w:rsidRDefault="00063646" w:rsidP="00D23CEE"/>
    <w:p w14:paraId="446B3F04" w14:textId="77777777" w:rsidR="007B0909" w:rsidRDefault="007B0909" w:rsidP="00D23CEE"/>
    <w:p w14:paraId="615D49ED" w14:textId="77777777" w:rsidR="007B0909" w:rsidRDefault="00B35B4A" w:rsidP="00D23CEE">
      <w:r w:rsidRPr="007B0909">
        <w:rPr>
          <w:noProof/>
          <w:lang w:eastAsia="zh-CN"/>
        </w:rPr>
        <w:drawing>
          <wp:inline distT="0" distB="0" distL="0" distR="0" wp14:anchorId="5FBC7135" wp14:editId="5B4FE14F">
            <wp:extent cx="6122670" cy="3474720"/>
            <wp:effectExtent l="0" t="0" r="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46" t="2583" r="8559" b="5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A0242" w14:textId="77777777" w:rsidR="007B0909" w:rsidRDefault="007B0909" w:rsidP="007B0909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14</w:t>
        </w:r>
      </w:fldSimple>
      <w:r>
        <w:t>. MCS23*, 64QAM, EVA5</w:t>
      </w:r>
    </w:p>
    <w:p w14:paraId="76656CCC" w14:textId="77777777" w:rsidR="007B0909" w:rsidRDefault="007B0909" w:rsidP="00D23CEE"/>
    <w:p w14:paraId="2C0BD19C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2283727C" wp14:editId="27CBD045">
            <wp:extent cx="6122670" cy="3277235"/>
            <wp:effectExtent l="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72" t="6921" r="8257" b="6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27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51F1E" w14:textId="77777777" w:rsidR="001C55D8" w:rsidRDefault="001C55D8" w:rsidP="001C55D8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15</w:t>
        </w:r>
      </w:fldSimple>
      <w:r>
        <w:t>. MCS23, 256QAM, EVA5</w:t>
      </w:r>
    </w:p>
    <w:p w14:paraId="1437ACC0" w14:textId="77777777" w:rsidR="001C55D8" w:rsidRDefault="001C55D8" w:rsidP="00D23CEE"/>
    <w:p w14:paraId="36EAF5FA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5101BD02" wp14:editId="4ABCDCAD">
            <wp:extent cx="6122670" cy="3299460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6" t="6920" r="8633" b="6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B4272" w14:textId="77777777" w:rsidR="001C55D8" w:rsidRDefault="001C55D8" w:rsidP="001C55D8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16</w:t>
        </w:r>
      </w:fldSimple>
      <w:r>
        <w:t>. MCS24, 256QAM, EVA5</w:t>
      </w:r>
    </w:p>
    <w:p w14:paraId="52610C52" w14:textId="77777777" w:rsidR="001C55D8" w:rsidRDefault="001C55D8" w:rsidP="00D23CEE"/>
    <w:p w14:paraId="702277D5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4A6AC8B7" wp14:editId="7DA2F596">
            <wp:extent cx="6122670" cy="3284220"/>
            <wp:effectExtent l="0" t="0" r="0" b="0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46" t="7069" r="8482" b="6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28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C229B" w14:textId="77777777" w:rsidR="001C55D8" w:rsidRDefault="001C55D8" w:rsidP="001C55D8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17</w:t>
        </w:r>
      </w:fldSimple>
      <w:r>
        <w:t>. MCS25, 256QAM, EVA5</w:t>
      </w:r>
    </w:p>
    <w:p w14:paraId="6AA89ACD" w14:textId="77777777" w:rsidR="001C55D8" w:rsidRDefault="001C55D8" w:rsidP="00D23CEE"/>
    <w:p w14:paraId="2EC83515" w14:textId="77777777" w:rsidR="001C55D8" w:rsidRDefault="001C55D8" w:rsidP="00D23CEE"/>
    <w:p w14:paraId="51A93DD8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1A0F36D1" wp14:editId="54B6C245">
            <wp:extent cx="6122670" cy="3460115"/>
            <wp:effectExtent l="0" t="0" r="0" b="0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6" t="2583" r="8633" b="6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6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671CA" w14:textId="77777777" w:rsidR="001C55D8" w:rsidRDefault="001C55D8" w:rsidP="001C55D8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18</w:t>
        </w:r>
      </w:fldSimple>
      <w:r>
        <w:t>. MCS26, 256QAM, EVA5</w:t>
      </w:r>
    </w:p>
    <w:p w14:paraId="463848EB" w14:textId="77777777" w:rsidR="001C55D8" w:rsidRDefault="001C55D8" w:rsidP="00D23CEE"/>
    <w:p w14:paraId="785246D8" w14:textId="77777777" w:rsidR="00D23CEE" w:rsidRDefault="00B35B4A" w:rsidP="00D23CEE">
      <w:r w:rsidRPr="00D23CEE">
        <w:rPr>
          <w:noProof/>
          <w:lang w:eastAsia="zh-CN"/>
        </w:rPr>
        <w:drawing>
          <wp:inline distT="0" distB="0" distL="0" distR="0" wp14:anchorId="0247C2D0" wp14:editId="16094EB3">
            <wp:extent cx="6122670" cy="3474720"/>
            <wp:effectExtent l="0" t="0" r="0" b="0"/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6" t="2434" r="8482" b="5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7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4C6C1" w14:textId="77777777" w:rsidR="001C55D8" w:rsidRDefault="001C55D8" w:rsidP="001C55D8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19</w:t>
        </w:r>
      </w:fldSimple>
      <w:r>
        <w:t>. MCS27, 256QAM, EVA5</w:t>
      </w:r>
    </w:p>
    <w:p w14:paraId="25F99E60" w14:textId="77777777" w:rsidR="001C55D8" w:rsidRDefault="001C55D8" w:rsidP="00D23CEE"/>
    <w:p w14:paraId="743D8E8E" w14:textId="77777777" w:rsidR="00D23CEE" w:rsidRDefault="00B35B4A" w:rsidP="00D23CEE">
      <w:r w:rsidRPr="00D23CEE">
        <w:rPr>
          <w:noProof/>
          <w:lang w:eastAsia="zh-CN"/>
        </w:rPr>
        <w:lastRenderedPageBreak/>
        <w:drawing>
          <wp:inline distT="0" distB="0" distL="0" distR="0" wp14:anchorId="7E1CF827" wp14:editId="3868D9D1">
            <wp:extent cx="6122670" cy="3489325"/>
            <wp:effectExtent l="0" t="0" r="0" b="0"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22" t="2284" r="8331" b="6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2DAF0" w14:textId="77777777" w:rsidR="001C55D8" w:rsidRDefault="001C55D8" w:rsidP="001C55D8">
      <w:pPr>
        <w:pStyle w:val="Caption"/>
        <w:jc w:val="center"/>
      </w:pPr>
      <w:r>
        <w:t xml:space="preserve">Figure </w:t>
      </w:r>
      <w:fldSimple w:instr=" SEQ Figure \* ARABIC ">
        <w:r w:rsidR="00573605">
          <w:rPr>
            <w:noProof/>
          </w:rPr>
          <w:t>20</w:t>
        </w:r>
      </w:fldSimple>
      <w:r>
        <w:t>. MCS28, 256QAM, EVA5</w:t>
      </w:r>
    </w:p>
    <w:p w14:paraId="34E6250C" w14:textId="77777777" w:rsidR="001C55D8" w:rsidRDefault="001C55D8" w:rsidP="00D23CEE"/>
    <w:p w14:paraId="7C27FA93" w14:textId="77777777" w:rsidR="00D23CEE" w:rsidRPr="00D23CEE" w:rsidRDefault="00D23CEE" w:rsidP="00D23CEE">
      <w:pPr>
        <w:rPr>
          <w:lang w:val="en-GB"/>
        </w:rPr>
      </w:pPr>
    </w:p>
    <w:p w14:paraId="24C4C29B" w14:textId="77777777" w:rsidR="00A414FC" w:rsidRDefault="00A414FC" w:rsidP="00A414FC">
      <w:pPr>
        <w:pStyle w:val="Heading1"/>
        <w:jc w:val="both"/>
      </w:pPr>
      <w:r>
        <w:t>4</w:t>
      </w:r>
      <w:r w:rsidRPr="00E05A22">
        <w:tab/>
      </w:r>
      <w:r>
        <w:t>References</w:t>
      </w:r>
      <w:r w:rsidRPr="00E05A22">
        <w:t xml:space="preserve"> </w:t>
      </w:r>
    </w:p>
    <w:p w14:paraId="2B6A68AF" w14:textId="77777777" w:rsidR="00A414FC" w:rsidRDefault="00A414FC" w:rsidP="00FB00A5">
      <w:pPr>
        <w:rPr>
          <w:lang w:eastAsia="zh-CN"/>
        </w:rPr>
      </w:pPr>
      <w:r w:rsidRPr="00A414FC">
        <w:t>[1] RP-160664 “</w:t>
      </w:r>
      <w:r w:rsidRPr="00A414FC">
        <w:rPr>
          <w:lang w:eastAsia="zh-CN"/>
        </w:rPr>
        <w:t>New Work Item on Uplink Capacity Enhancements for LTE”, RAN</w:t>
      </w:r>
      <w:r w:rsidR="00FB00A5">
        <w:rPr>
          <w:lang w:eastAsia="zh-CN"/>
        </w:rPr>
        <w:t xml:space="preserve"> </w:t>
      </w:r>
      <w:r w:rsidRPr="00A414FC">
        <w:rPr>
          <w:lang w:eastAsia="zh-CN"/>
        </w:rPr>
        <w:t>#71, Feb 2016</w:t>
      </w:r>
    </w:p>
    <w:p w14:paraId="2C3EDA24" w14:textId="77777777" w:rsidR="002A2839" w:rsidRDefault="002A2839" w:rsidP="002A2839">
      <w:pPr>
        <w:pStyle w:val="References"/>
        <w:numPr>
          <w:ilvl w:val="0"/>
          <w:numId w:val="0"/>
        </w:numPr>
      </w:pPr>
      <w:r>
        <w:t>[2] R1-162140, “MCS table for UL 256QAM”, Huawei, HiSilicon</w:t>
      </w:r>
      <w:r>
        <w:rPr>
          <w:kern w:val="2"/>
          <w:lang w:eastAsia="zh-CN"/>
        </w:rPr>
        <w:t xml:space="preserve">, </w:t>
      </w:r>
      <w:r>
        <w:t>RAN#84bis, April</w:t>
      </w:r>
      <w:r>
        <w:rPr>
          <w:lang w:eastAsia="zh-CN"/>
        </w:rPr>
        <w:t>.</w:t>
      </w:r>
      <w:r>
        <w:t xml:space="preserve"> 11-15, 2016.</w:t>
      </w:r>
    </w:p>
    <w:p w14:paraId="02436562" w14:textId="77777777" w:rsidR="002A2839" w:rsidRPr="00A414FC" w:rsidRDefault="002A2839" w:rsidP="00FB00A5"/>
    <w:p w14:paraId="6E950CF5" w14:textId="77777777" w:rsidR="00C647ED" w:rsidRPr="00A414FC" w:rsidRDefault="00C647ED"/>
    <w:sectPr w:rsidR="00C647ED" w:rsidRPr="00A414FC" w:rsidSect="00E054B7">
      <w:headerReference w:type="even" r:id="rId34"/>
      <w:footerReference w:type="even" r:id="rId35"/>
      <w:footerReference w:type="default" r:id="rId3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640DE" w14:textId="77777777" w:rsidR="00E92518" w:rsidRDefault="00E92518">
      <w:r>
        <w:separator/>
      </w:r>
    </w:p>
  </w:endnote>
  <w:endnote w:type="continuationSeparator" w:id="0">
    <w:p w14:paraId="6D9800FA" w14:textId="77777777" w:rsidR="00E92518" w:rsidRDefault="00E92518">
      <w:r>
        <w:continuationSeparator/>
      </w:r>
    </w:p>
  </w:endnote>
  <w:endnote w:type="continuationNotice" w:id="1">
    <w:p w14:paraId="3B76B4C2" w14:textId="77777777" w:rsidR="00E92518" w:rsidRDefault="00E92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455EA" w14:textId="77777777" w:rsidR="00E92518" w:rsidRDefault="00E9251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0FCB3" w14:textId="77777777" w:rsidR="00E92518" w:rsidRDefault="00E9251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35FE9" w14:textId="77777777" w:rsidR="00E92518" w:rsidRDefault="00E9251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3605">
      <w:rPr>
        <w:rStyle w:val="PageNumber"/>
      </w:rPr>
      <w:t>13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3605">
      <w:rPr>
        <w:rStyle w:val="PageNumber"/>
      </w:rPr>
      <w:t>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BA91E" w14:textId="77777777" w:rsidR="00E92518" w:rsidRDefault="00E92518">
      <w:r>
        <w:separator/>
      </w:r>
    </w:p>
  </w:footnote>
  <w:footnote w:type="continuationSeparator" w:id="0">
    <w:p w14:paraId="45922B98" w14:textId="77777777" w:rsidR="00E92518" w:rsidRDefault="00E92518">
      <w:r>
        <w:continuationSeparator/>
      </w:r>
    </w:p>
  </w:footnote>
  <w:footnote w:type="continuationNotice" w:id="1">
    <w:p w14:paraId="602148D8" w14:textId="77777777" w:rsidR="00E92518" w:rsidRDefault="00E9251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22D72" w14:textId="77777777" w:rsidR="00E92518" w:rsidRDefault="00E92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6CC1"/>
    <w:multiLevelType w:val="hybridMultilevel"/>
    <w:tmpl w:val="318636EE"/>
    <w:lvl w:ilvl="0" w:tplc="29806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2EF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C2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6B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2B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CC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40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1DE"/>
    <w:multiLevelType w:val="hybridMultilevel"/>
    <w:tmpl w:val="63E00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A112D"/>
    <w:multiLevelType w:val="hybridMultilevel"/>
    <w:tmpl w:val="450A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B55586"/>
    <w:multiLevelType w:val="hybridMultilevel"/>
    <w:tmpl w:val="562A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16"/>
  </w:num>
  <w:num w:numId="7">
    <w:abstractNumId w:val="8"/>
  </w:num>
  <w:num w:numId="8">
    <w:abstractNumId w:val="9"/>
  </w:num>
  <w:num w:numId="9">
    <w:abstractNumId w:val="7"/>
  </w:num>
  <w:num w:numId="10">
    <w:abstractNumId w:val="13"/>
  </w:num>
  <w:num w:numId="11">
    <w:abstractNumId w:val="14"/>
  </w:num>
  <w:num w:numId="12">
    <w:abstractNumId w:val="10"/>
    <w:lvlOverride w:ilvl="0">
      <w:startOverride w:val="1"/>
    </w:lvlOverride>
  </w:num>
  <w:num w:numId="13">
    <w:abstractNumId w:val="12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18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1FC3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646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7A"/>
    <w:rsid w:val="000B256B"/>
    <w:rsid w:val="000B3F37"/>
    <w:rsid w:val="000B546F"/>
    <w:rsid w:val="000B5E4A"/>
    <w:rsid w:val="000B68FD"/>
    <w:rsid w:val="000B6D3D"/>
    <w:rsid w:val="000B7447"/>
    <w:rsid w:val="000B773F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DD2"/>
    <w:rsid w:val="000F6974"/>
    <w:rsid w:val="000F6AFA"/>
    <w:rsid w:val="000F7452"/>
    <w:rsid w:val="000F794D"/>
    <w:rsid w:val="00101489"/>
    <w:rsid w:val="00101ACE"/>
    <w:rsid w:val="00102147"/>
    <w:rsid w:val="0010273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9CD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5BD0"/>
    <w:rsid w:val="00117957"/>
    <w:rsid w:val="00117C13"/>
    <w:rsid w:val="00120545"/>
    <w:rsid w:val="00121412"/>
    <w:rsid w:val="00123993"/>
    <w:rsid w:val="0012467D"/>
    <w:rsid w:val="00124A01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3B2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85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5D8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62B"/>
    <w:rsid w:val="002738C9"/>
    <w:rsid w:val="00273B2D"/>
    <w:rsid w:val="00273CFB"/>
    <w:rsid w:val="002756D5"/>
    <w:rsid w:val="0027598E"/>
    <w:rsid w:val="00275AD2"/>
    <w:rsid w:val="00276AA1"/>
    <w:rsid w:val="0027723B"/>
    <w:rsid w:val="0027731D"/>
    <w:rsid w:val="00277E66"/>
    <w:rsid w:val="00277EC3"/>
    <w:rsid w:val="00277F86"/>
    <w:rsid w:val="002801E2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1D67"/>
    <w:rsid w:val="002923B9"/>
    <w:rsid w:val="00292C30"/>
    <w:rsid w:val="0029308D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2839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491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CDD"/>
    <w:rsid w:val="00316717"/>
    <w:rsid w:val="00317050"/>
    <w:rsid w:val="00320B56"/>
    <w:rsid w:val="00320F94"/>
    <w:rsid w:val="003230B0"/>
    <w:rsid w:val="00324483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185C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85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0ED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1EC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895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916"/>
    <w:rsid w:val="00435CCF"/>
    <w:rsid w:val="004365C5"/>
    <w:rsid w:val="004371AB"/>
    <w:rsid w:val="0044035D"/>
    <w:rsid w:val="00441FE8"/>
    <w:rsid w:val="00442856"/>
    <w:rsid w:val="00442AF0"/>
    <w:rsid w:val="004430FD"/>
    <w:rsid w:val="00443D9E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58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E8A"/>
    <w:rsid w:val="004860F5"/>
    <w:rsid w:val="00486EEB"/>
    <w:rsid w:val="0048729C"/>
    <w:rsid w:val="00487778"/>
    <w:rsid w:val="004877AA"/>
    <w:rsid w:val="00487852"/>
    <w:rsid w:val="00487C42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3FC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526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DF"/>
    <w:rsid w:val="005639EE"/>
    <w:rsid w:val="0056434D"/>
    <w:rsid w:val="005649A2"/>
    <w:rsid w:val="00564D6E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605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783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5E3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D03"/>
    <w:rsid w:val="00617E9E"/>
    <w:rsid w:val="00620686"/>
    <w:rsid w:val="006209E8"/>
    <w:rsid w:val="006214A1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34AD"/>
    <w:rsid w:val="00644200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8DC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3AD6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5F00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3E31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909"/>
    <w:rsid w:val="007B0E3D"/>
    <w:rsid w:val="007B1061"/>
    <w:rsid w:val="007B1306"/>
    <w:rsid w:val="007B1B64"/>
    <w:rsid w:val="007B2367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C12"/>
    <w:rsid w:val="007D394B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6EC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19"/>
    <w:rsid w:val="0086119E"/>
    <w:rsid w:val="008614CF"/>
    <w:rsid w:val="00861B0E"/>
    <w:rsid w:val="00861B41"/>
    <w:rsid w:val="00861DA1"/>
    <w:rsid w:val="00862173"/>
    <w:rsid w:val="008621F7"/>
    <w:rsid w:val="008626B0"/>
    <w:rsid w:val="00864A2A"/>
    <w:rsid w:val="00865DE1"/>
    <w:rsid w:val="008661F3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F77"/>
    <w:rsid w:val="008D13DC"/>
    <w:rsid w:val="008D1E23"/>
    <w:rsid w:val="008D2461"/>
    <w:rsid w:val="008D34B7"/>
    <w:rsid w:val="008D4025"/>
    <w:rsid w:val="008D479A"/>
    <w:rsid w:val="008D4EA1"/>
    <w:rsid w:val="008D538D"/>
    <w:rsid w:val="008D5FCD"/>
    <w:rsid w:val="008D6C6B"/>
    <w:rsid w:val="008D6F90"/>
    <w:rsid w:val="008D7615"/>
    <w:rsid w:val="008D76A0"/>
    <w:rsid w:val="008E0308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A9"/>
    <w:rsid w:val="00905753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5ED7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15E0"/>
    <w:rsid w:val="00951995"/>
    <w:rsid w:val="00951B63"/>
    <w:rsid w:val="00951C7E"/>
    <w:rsid w:val="00951CF6"/>
    <w:rsid w:val="009520A6"/>
    <w:rsid w:val="009536DA"/>
    <w:rsid w:val="009537A7"/>
    <w:rsid w:val="00954191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109"/>
    <w:rsid w:val="0097132B"/>
    <w:rsid w:val="0097189F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2CA"/>
    <w:rsid w:val="009930C0"/>
    <w:rsid w:val="0099383A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2CB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14F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B8C"/>
    <w:rsid w:val="00A97BCD"/>
    <w:rsid w:val="00A97EB5"/>
    <w:rsid w:val="00AA0C88"/>
    <w:rsid w:val="00AA158B"/>
    <w:rsid w:val="00AA1D1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96B"/>
    <w:rsid w:val="00B33C09"/>
    <w:rsid w:val="00B34CA0"/>
    <w:rsid w:val="00B35846"/>
    <w:rsid w:val="00B35B4A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EDB"/>
    <w:rsid w:val="00B71A5D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0BE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7ED"/>
    <w:rsid w:val="00C64849"/>
    <w:rsid w:val="00C65F58"/>
    <w:rsid w:val="00C66571"/>
    <w:rsid w:val="00C667F6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FA9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6C8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CEE"/>
    <w:rsid w:val="00D24DBB"/>
    <w:rsid w:val="00D25B79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3D0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098C"/>
    <w:rsid w:val="00DF1249"/>
    <w:rsid w:val="00DF1AA0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7A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0532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5F5"/>
    <w:rsid w:val="00E82560"/>
    <w:rsid w:val="00E825E3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518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5DA8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F4E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0A5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CC0"/>
    <w:rsid w:val="00FD5AFC"/>
    <w:rsid w:val="00FD651B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6D0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C12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4BF6B"/>
  <w15:chartTrackingRefBased/>
  <w15:docId w15:val="{32155BDD-DACE-4714-B89F-C98AD5D2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paragraph" w:customStyle="1" w:styleId="References">
    <w:name w:val="References"/>
    <w:basedOn w:val="Normal"/>
    <w:next w:val="Normal"/>
    <w:rsid w:val="002A2839"/>
    <w:pPr>
      <w:numPr>
        <w:numId w:val="12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TACChar">
    <w:name w:val="TAC Char"/>
    <w:link w:val="TAC"/>
    <w:locked/>
    <w:rsid w:val="002A283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2A283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image" Target="media/image13.emf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34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image" Target="media/image12.emf"/><Relationship Id="rId33" Type="http://schemas.openxmlformats.org/officeDocument/2006/relationships/image" Target="media/image20.e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emf"/><Relationship Id="rId32" Type="http://schemas.openxmlformats.org/officeDocument/2006/relationships/image" Target="media/image19.emf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5.emf"/><Relationship Id="rId36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6.emf"/><Relationship Id="rId31" Type="http://schemas.openxmlformats.org/officeDocument/2006/relationships/image" Target="media/image18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image" Target="media/image17.emf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5ACTRJNS4X5K-3-3669</_dlc_DocId>
    <_dlc_DocIdUrl xmlns="09bf1062-b00c-4aa1-ba18-87ca9e63a56e">
      <Url>https://projects.qualcomm.com/sites/espresso/_layouts/15/DocIdRedir.aspx?ID=5ACTRJNS4X5K-3-3669</Url>
      <Description>5ACTRJNS4X5K-3-3669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FB93C-3A03-459A-BC8F-FBAC13E9A9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0F724D-BB2A-453B-918E-6A6084BBEF8A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A57F9133-4D3C-48A0-94FE-8298361A8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B68D22-7ED2-4CAB-BA88-CBD873862AE9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5.xml><?xml version="1.0" encoding="utf-8"?>
<ds:datastoreItem xmlns:ds="http://schemas.openxmlformats.org/officeDocument/2006/customXml" ds:itemID="{B1913835-5B7A-4729-A41F-4FF16AF6802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12B813FE-240C-494F-B8EC-805A56B175A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D525CC9-E0B2-420A-9C74-E4274B2B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14</Pages>
  <Words>1188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6868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Sun, Jing</cp:lastModifiedBy>
  <cp:revision>5</cp:revision>
  <cp:lastPrinted>2010-10-04T23:31:00Z</cp:lastPrinted>
  <dcterms:created xsi:type="dcterms:W3CDTF">2016-05-13T04:11:00Z</dcterms:created>
  <dcterms:modified xsi:type="dcterms:W3CDTF">2016-05-13T05:13:00Z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732662395</vt:i4>
  </property>
  <property fmtid="{D5CDD505-2E9C-101B-9397-08002B2CF9AE}" pid="3" name="_NewReviewCycle">
    <vt:lpwstr/>
  </property>
  <property fmtid="{D5CDD505-2E9C-101B-9397-08002B2CF9AE}" pid="4" name="_EmailSubject">
    <vt:lpwstr>ULL UL and DL design contributions</vt:lpwstr>
  </property>
  <property fmtid="{D5CDD505-2E9C-101B-9397-08002B2CF9AE}" pid="5" name="_AuthorEmail">
    <vt:lpwstr>spatel@qti.qualcomm.com</vt:lpwstr>
  </property>
  <property fmtid="{D5CDD505-2E9C-101B-9397-08002B2CF9AE}" pid="6" name="_AuthorEmailDisplayName">
    <vt:lpwstr>Patel, Shim</vt:lpwstr>
  </property>
  <property fmtid="{D5CDD505-2E9C-101B-9397-08002B2CF9AE}" pid="7" name="_ReviewingToolsShownOnce">
    <vt:lpwstr/>
  </property>
  <property fmtid="{D5CDD505-2E9C-101B-9397-08002B2CF9AE}" pid="8" name="_dlc_DocId">
    <vt:lpwstr>5ACTRJNS4X5K-3-3648</vt:lpwstr>
  </property>
  <property fmtid="{D5CDD505-2E9C-101B-9397-08002B2CF9AE}" pid="9" name="_dlc_DocIdItemGuid">
    <vt:lpwstr>a79a3edf-d9a4-4f76-aaed-9bbe8026607b</vt:lpwstr>
  </property>
  <property fmtid="{D5CDD505-2E9C-101B-9397-08002B2CF9AE}" pid="10" name="_dlc_DocIdUrl">
    <vt:lpwstr>https://projects.qualcomm.com/sites/espresso/_layouts/15/DocIdRedir.aspx?ID=5ACTRJNS4X5K-3-3648, 5ACTRJNS4X5K-3-3648</vt:lpwstr>
  </property>
  <property fmtid="{D5CDD505-2E9C-101B-9397-08002B2CF9AE}" pid="11" name="ContentTypeId">
    <vt:lpwstr>0x0101008A98423170284BEEB635F43C3CF4E98B008B3A1EAE7955594BB5B58FB10F3F7793</vt:lpwstr>
  </property>
</Properties>
</file>